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B46" w14:textId="77777777" w:rsidR="00E17CB2" w:rsidRDefault="005B30B5" w:rsidP="0015207B">
      <w:pPr>
        <w:pStyle w:val="Rubrik1"/>
      </w:pPr>
      <w:bookmarkStart w:id="0" w:name="_GoBack"/>
      <w:bookmarkEnd w:id="0"/>
      <w:r>
        <w:t>Riktlinjer till upphandlingspolicy</w:t>
      </w:r>
    </w:p>
    <w:p w14:paraId="6F381424" w14:textId="77777777" w:rsidR="005B30B5" w:rsidRPr="00C73AA8" w:rsidRDefault="005B30B5" w:rsidP="005B30B5">
      <w:pPr>
        <w:pStyle w:val="Rubrik2"/>
      </w:pPr>
      <w:r w:rsidRPr="00C73AA8">
        <w:t>Syfte och omfattning</w:t>
      </w:r>
    </w:p>
    <w:p w14:paraId="55698D42" w14:textId="77777777" w:rsidR="008924C5" w:rsidRDefault="005B30B5" w:rsidP="008924C5">
      <w:pPr>
        <w:pStyle w:val="Brdtext"/>
      </w:pPr>
      <w:r>
        <w:t>Riktlinjerna är avsedda att förtydliga och utveckla bestämmelserna i policyn. Policyn och riktlinjernas syfte är att säkerställa att varor, tjänster och entreprenader med rätt kvalitet till rätt kostnad anskaffas samt att sociala och etiska hänsyn och krav på funktion och miljöhänsyn är en naturlig del av kommunens upphandlingsverksamhet. Syftet är vidare att underlätta uppföljning av avtal och leverantörer.</w:t>
      </w:r>
    </w:p>
    <w:p w14:paraId="4D5CFCCF" w14:textId="77777777" w:rsidR="008924C5" w:rsidRPr="008924C5" w:rsidRDefault="008924C5" w:rsidP="008924C5">
      <w:pPr>
        <w:pStyle w:val="Brdtext"/>
      </w:pPr>
      <w:r w:rsidRPr="000211C7">
        <w:rPr>
          <w:rFonts w:ascii="Times New Roman" w:hAnsi="Times New Roman"/>
          <w:sz w:val="22"/>
          <w:szCs w:val="22"/>
        </w:rPr>
        <w:t>Upphandlings- och inköpsverksamheten ska</w:t>
      </w:r>
      <w:r>
        <w:rPr>
          <w:rFonts w:ascii="Times New Roman" w:hAnsi="Times New Roman"/>
          <w:sz w:val="22"/>
          <w:szCs w:val="22"/>
        </w:rPr>
        <w:t xml:space="preserve"> även</w:t>
      </w:r>
      <w:r w:rsidRPr="000211C7">
        <w:rPr>
          <w:rFonts w:ascii="Times New Roman" w:hAnsi="Times New Roman"/>
          <w:sz w:val="22"/>
          <w:szCs w:val="22"/>
        </w:rPr>
        <w:t xml:space="preserve"> syfta till att uppfylla de krav som kommer att ställas i kommunens långsiktiga visionsarbete ”Vision 2040”.</w:t>
      </w:r>
    </w:p>
    <w:p w14:paraId="035B7741" w14:textId="77777777" w:rsidR="005B30B5" w:rsidRDefault="005B30B5" w:rsidP="005B30B5">
      <w:pPr>
        <w:pStyle w:val="Brdtext"/>
      </w:pPr>
      <w:r>
        <w:t>Riktlinjerna omfattar även utbildning</w:t>
      </w:r>
      <w:r w:rsidR="00D0537D">
        <w:t xml:space="preserve"> samverkan och information.</w:t>
      </w:r>
    </w:p>
    <w:p w14:paraId="66FABB39" w14:textId="77777777" w:rsidR="00D0537D" w:rsidRDefault="00D0537D" w:rsidP="005B30B5">
      <w:pPr>
        <w:pStyle w:val="Brdtext"/>
      </w:pPr>
    </w:p>
    <w:p w14:paraId="3BED65E7" w14:textId="77777777" w:rsidR="00D0537D" w:rsidRPr="005B30B5" w:rsidRDefault="00D0537D" w:rsidP="00D0537D">
      <w:pPr>
        <w:pStyle w:val="Rubrik3"/>
        <w:numPr>
          <w:ilvl w:val="0"/>
          <w:numId w:val="31"/>
        </w:numPr>
        <w:ind w:left="426" w:hanging="284"/>
      </w:pPr>
      <w:r>
        <w:t>All upphandling ska vara affärsmässig, kostnadseffektiv och följa upphandlingslagstiftningen</w:t>
      </w:r>
    </w:p>
    <w:p w14:paraId="1D6B33D9" w14:textId="77777777" w:rsidR="00F170B2" w:rsidRDefault="00D0537D" w:rsidP="00F170B2">
      <w:pPr>
        <w:pStyle w:val="Brdtext"/>
      </w:pPr>
      <w:r>
        <w:t>Affärsmässighet innebär att alla som är inblandade i en upphandling agerar profes</w:t>
      </w:r>
      <w:r w:rsidR="007155E1">
        <w:t>si</w:t>
      </w:r>
      <w:r>
        <w:t>onellt med kommunens bästa för</w:t>
      </w:r>
      <w:r w:rsidR="00666731">
        <w:t xml:space="preserve"> </w:t>
      </w:r>
      <w:r>
        <w:t>ögonen. Vid alla kontakter ska leverantörerna behandlas likvärdigt och reglerna om offentlighet och sekretess ska beaktas.</w:t>
      </w:r>
    </w:p>
    <w:p w14:paraId="34B0D902" w14:textId="77777777" w:rsidR="00D0537D" w:rsidRDefault="00D0537D" w:rsidP="00F170B2">
      <w:pPr>
        <w:pStyle w:val="Brdtext"/>
      </w:pPr>
      <w:r w:rsidRPr="007155E1">
        <w:t xml:space="preserve">Samverkan mellan kommunens upphandlande enhet </w:t>
      </w:r>
      <w:r w:rsidR="007155E1" w:rsidRPr="007155E1">
        <w:t>och</w:t>
      </w:r>
      <w:r w:rsidRPr="007155E1">
        <w:t xml:space="preserve"> de kommunala bolagen ska ske när behoven sammanfaller</w:t>
      </w:r>
      <w:r w:rsidRPr="007155E1">
        <w:rPr>
          <w:color w:val="FF0000"/>
        </w:rPr>
        <w:t>.</w:t>
      </w:r>
      <w:r>
        <w:rPr>
          <w:color w:val="FF0000"/>
        </w:rPr>
        <w:t xml:space="preserve"> </w:t>
      </w:r>
      <w:r w:rsidRPr="00D0537D">
        <w:t>D</w:t>
      </w:r>
      <w:r>
        <w:t>är så är fördelaktigt ska upphandlingen genomföras tillsammans med Värmlandskommunerna eller andra upphandlande myndigheter</w:t>
      </w:r>
      <w:r w:rsidR="00F66ECC">
        <w:t>.</w:t>
      </w:r>
    </w:p>
    <w:p w14:paraId="7F81FF02" w14:textId="77777777" w:rsidR="00F66ECC" w:rsidRDefault="00F66ECC" w:rsidP="00F170B2">
      <w:pPr>
        <w:pStyle w:val="Brdtext"/>
      </w:pPr>
      <w:r>
        <w:t xml:space="preserve">Anskaffning av vara eller tjänst ska vara planerad i så god tid att </w:t>
      </w:r>
      <w:r w:rsidR="00DD0362">
        <w:t>upphandlings</w:t>
      </w:r>
      <w:r>
        <w:t>policy</w:t>
      </w:r>
      <w:r w:rsidR="00DD0362">
        <w:t>n</w:t>
      </w:r>
      <w:r>
        <w:t xml:space="preserve"> kan säkerställas. Tidplanen ska innehålla utrymme för att ta fram upphandlingsdokument av god kvalitét, tillräcklig tid för utvärdering samt rimlig leveranstid för leverantören.</w:t>
      </w:r>
    </w:p>
    <w:p w14:paraId="3920F566" w14:textId="77777777" w:rsidR="00855129" w:rsidRDefault="00855129" w:rsidP="00F170B2">
      <w:pPr>
        <w:pStyle w:val="Brdtext"/>
      </w:pPr>
    </w:p>
    <w:p w14:paraId="407325B1" w14:textId="77777777" w:rsidR="00855129" w:rsidRDefault="00855129" w:rsidP="00C612D6">
      <w:pPr>
        <w:pStyle w:val="Rubrik3"/>
        <w:numPr>
          <w:ilvl w:val="0"/>
          <w:numId w:val="31"/>
        </w:numPr>
      </w:pPr>
      <w:r>
        <w:lastRenderedPageBreak/>
        <w:t>All upphandling ska genomföras så att beställaren får varor och tjänster med rätt funktion, rätt kvalitet, rätt miljöprestanda och hög säkerhet till mest fördelaktiga villkor.</w:t>
      </w:r>
    </w:p>
    <w:p w14:paraId="1C79D6C3" w14:textId="77777777" w:rsidR="00855129" w:rsidRDefault="00C612D6" w:rsidP="00855129">
      <w:pPr>
        <w:pStyle w:val="Brdtext"/>
      </w:pPr>
      <w:r>
        <w:t>Totalkostnadstänkande innebär att kostnader ska värderas ur ett livscykelperspektiv. Tillverkning/produktion, drift, underhåll, transporter och livslängd är exempel på parametrar att ta hänsyn till.</w:t>
      </w:r>
    </w:p>
    <w:p w14:paraId="0930BA0E" w14:textId="77777777" w:rsidR="00C612D6" w:rsidRDefault="00C612D6" w:rsidP="00855129">
      <w:pPr>
        <w:pStyle w:val="Brdtext"/>
      </w:pPr>
    </w:p>
    <w:p w14:paraId="2D5E5BF1" w14:textId="77777777" w:rsidR="00C612D6" w:rsidRDefault="00C612D6" w:rsidP="00C612D6">
      <w:pPr>
        <w:pStyle w:val="Rubrik3"/>
        <w:numPr>
          <w:ilvl w:val="0"/>
          <w:numId w:val="31"/>
        </w:numPr>
      </w:pPr>
      <w:r>
        <w:t>Kommunen ska genom att ställa krav vid sina inköp bidra till en hållbar kommun.</w:t>
      </w:r>
    </w:p>
    <w:p w14:paraId="17F9F083" w14:textId="77777777" w:rsidR="00C612D6" w:rsidRDefault="00C612D6" w:rsidP="00C612D6">
      <w:pPr>
        <w:pStyle w:val="Brdtext"/>
      </w:pPr>
      <w:r>
        <w:t>Kommunen ska genom att ställa krav vid upphandling bidra till en bättre miljö och ett hållbart samhälle. Detta ska ingå som en naturlig del i varje upphandling. I hållbar upphandling ingår</w:t>
      </w:r>
      <w:r w:rsidR="00225ACF">
        <w:t xml:space="preserve"> att ta hänsyn till fler perspektiv såsom tillgänglighetskrav, hållbarhetskriterier, att beakta frågor om etisk handel och företags sociala </w:t>
      </w:r>
      <w:r w:rsidR="00225ACF" w:rsidRPr="006C4636">
        <w:t xml:space="preserve">ansvar (CSR) </w:t>
      </w:r>
      <w:r w:rsidR="00225ACF" w:rsidRPr="00225ACF">
        <w:t xml:space="preserve">samt möjliggöra för innovationer. Tjänster och produkter som innebär en så liten klimat- och miljöpåverkan som möjligt med bibehållen </w:t>
      </w:r>
      <w:r w:rsidR="00225ACF" w:rsidRPr="00666731">
        <w:t>funktion bör väljas</w:t>
      </w:r>
      <w:r w:rsidR="00225ACF">
        <w:t>.</w:t>
      </w:r>
      <w:r w:rsidR="0006044F">
        <w:t xml:space="preserve"> Särskild hänsyn ska tas till ILO:s åtta grundläggande konventioner om mänskliga rättigheter i arbetslivet samt FN:s barnkonvention. Vid större tjänstekontrakt och entreprenader ska utredas om det är möjligt och lämpligt att ställa krav som innebär att personer som står långt ifrån arbetsmarknaden bereds möjlighet till sysselsättning.</w:t>
      </w:r>
      <w:r w:rsidR="000966EA">
        <w:t xml:space="preserve"> Innan sociala och miljömässiga kra</w:t>
      </w:r>
      <w:r w:rsidR="000050C0">
        <w:t>v</w:t>
      </w:r>
      <w:r w:rsidR="000966EA">
        <w:t xml:space="preserve"> ställs i en upphandling ska en konsekvensanalys göras. Analysen ska </w:t>
      </w:r>
      <w:proofErr w:type="gramStart"/>
      <w:r w:rsidR="000966EA">
        <w:t>bl.a.</w:t>
      </w:r>
      <w:proofErr w:type="gramEnd"/>
      <w:r w:rsidR="000966EA">
        <w:t xml:space="preserve"> beakta förväntade kostnader för kraven i form av högre inköpspriser och administrativa kostnader för uppföljning etc. och sätta i relation till de förväntade samhälleliga vinsterna.</w:t>
      </w:r>
    </w:p>
    <w:p w14:paraId="6A8CA1C3" w14:textId="77777777" w:rsidR="000966EA" w:rsidRDefault="000966EA" w:rsidP="00C612D6">
      <w:pPr>
        <w:pStyle w:val="Brdtext"/>
      </w:pPr>
      <w:r>
        <w:t>En bedömning av de samlade kravens inverkan på möjligheterna för små och medelstora företag att delta i upphandlingen ska också ingå i konsekvensanalysen.</w:t>
      </w:r>
    </w:p>
    <w:p w14:paraId="30269D51" w14:textId="77777777" w:rsidR="000966EA" w:rsidRDefault="000966EA" w:rsidP="00C612D6">
      <w:pPr>
        <w:pStyle w:val="Brdtext"/>
      </w:pPr>
      <w:r>
        <w:t>Kostnader för sociala och miljömässiga krav ska följas upp om det är möjligt.</w:t>
      </w:r>
    </w:p>
    <w:p w14:paraId="546E0058" w14:textId="77777777" w:rsidR="000050C0" w:rsidRDefault="000050C0" w:rsidP="00C612D6">
      <w:pPr>
        <w:pStyle w:val="Brdtext"/>
      </w:pPr>
    </w:p>
    <w:p w14:paraId="1B101A98" w14:textId="77777777" w:rsidR="000050C0" w:rsidRDefault="000050C0" w:rsidP="000050C0">
      <w:pPr>
        <w:pStyle w:val="Rubrik3"/>
        <w:numPr>
          <w:ilvl w:val="0"/>
          <w:numId w:val="31"/>
        </w:numPr>
      </w:pPr>
      <w:r>
        <w:t>Vid varje upphandling ska tillgänglighetskraven beaktas.</w:t>
      </w:r>
    </w:p>
    <w:p w14:paraId="53D8FEE7" w14:textId="77777777" w:rsidR="000050C0" w:rsidRDefault="000050C0" w:rsidP="000963A5">
      <w:pPr>
        <w:pStyle w:val="Brdtext"/>
      </w:pPr>
      <w:r>
        <w:t>Vid upphandling beaktas tillgänglighet och samtliga användares behov. Kommunen har en tidig dialog med leverantörerna inför en upphandling och, om det är möjligt, efterfrågas funktion, effekter och resultat så att fler företag kan komma med olika förslag på lösningar.</w:t>
      </w:r>
    </w:p>
    <w:p w14:paraId="46B7BAE9" w14:textId="77777777" w:rsidR="000050C0" w:rsidRDefault="000050C0" w:rsidP="000050C0">
      <w:pPr>
        <w:pStyle w:val="Rubrik3"/>
        <w:numPr>
          <w:ilvl w:val="0"/>
          <w:numId w:val="31"/>
        </w:numPr>
      </w:pPr>
      <w:r>
        <w:t>Kommunens upphandlingar ska bidra till att personer som står långt från arbetsmarknaden bereds möjlighet till sysselsättning.</w:t>
      </w:r>
    </w:p>
    <w:p w14:paraId="118A5211" w14:textId="77777777" w:rsidR="000050C0" w:rsidRDefault="000050C0" w:rsidP="000050C0">
      <w:pPr>
        <w:pStyle w:val="Brdtext"/>
      </w:pPr>
      <w:r>
        <w:t>Vid tjänstekontrakt och entreprenader ska utredas om det är möjligt och lämpligt att ställa krav</w:t>
      </w:r>
      <w:r w:rsidR="001D443D">
        <w:t xml:space="preserve"> som inneb</w:t>
      </w:r>
      <w:r w:rsidR="0099186B">
        <w:t>är att personer som står långt från arbetsmarknaden bereds möjlighet till sysselsättning med ordinarie arbetsuppgifter. Syftet att bidra till framtida kompetensförsörjning och stärka integr</w:t>
      </w:r>
      <w:r w:rsidR="00B701F5">
        <w:t>a</w:t>
      </w:r>
      <w:r w:rsidR="0099186B">
        <w:t xml:space="preserve">tionen och social hållbarhet i bredare bemärkelse. Ungdomar, utrikes födda och personer med funktionsnedsättning är prioriterade målgrupper. </w:t>
      </w:r>
    </w:p>
    <w:p w14:paraId="027B0C5A" w14:textId="77777777" w:rsidR="008C7A5B" w:rsidRDefault="008C7A5B" w:rsidP="008C7A5B">
      <w:pPr>
        <w:pStyle w:val="Rubrik3"/>
        <w:numPr>
          <w:ilvl w:val="0"/>
          <w:numId w:val="31"/>
        </w:numPr>
      </w:pPr>
      <w:r>
        <w:lastRenderedPageBreak/>
        <w:t>Direktupphandling ska genomföras så att konkurrensen tillvaratas.</w:t>
      </w:r>
    </w:p>
    <w:p w14:paraId="459598AF" w14:textId="77777777" w:rsidR="008C7A5B" w:rsidRDefault="008C7A5B" w:rsidP="008C7A5B">
      <w:pPr>
        <w:pStyle w:val="Brdtext"/>
      </w:pPr>
      <w:r>
        <w:t>Vid alla direktupphandlingar bör minst tre leverantörer tillfrågas. Direktupphandlingar över SEK 100 000 ska dokumenteras och skriftligt avtal/överenskommelse upprättas. Leverantören som direktupphandlas ska kontrolleras.</w:t>
      </w:r>
    </w:p>
    <w:p w14:paraId="170F5010" w14:textId="77777777" w:rsidR="00402473" w:rsidRDefault="00402473" w:rsidP="008C7A5B">
      <w:pPr>
        <w:pStyle w:val="Brdtext"/>
      </w:pPr>
      <w:r>
        <w:t>Av dokumentationen ska framgå:</w:t>
      </w:r>
    </w:p>
    <w:p w14:paraId="417F422A" w14:textId="77777777" w:rsidR="00402473" w:rsidRDefault="00402473" w:rsidP="00402473">
      <w:pPr>
        <w:pStyle w:val="Brdtext"/>
        <w:numPr>
          <w:ilvl w:val="0"/>
          <w:numId w:val="32"/>
        </w:numPr>
      </w:pPr>
      <w:r>
        <w:t>Vem som ansvarar för inköpet</w:t>
      </w:r>
    </w:p>
    <w:p w14:paraId="4A1A229E" w14:textId="77777777" w:rsidR="00402473" w:rsidRDefault="00402473" w:rsidP="00402473">
      <w:pPr>
        <w:pStyle w:val="Brdtext"/>
        <w:numPr>
          <w:ilvl w:val="0"/>
          <w:numId w:val="32"/>
        </w:numPr>
      </w:pPr>
      <w:r>
        <w:t xml:space="preserve">Avtalsföremålet, </w:t>
      </w:r>
      <w:r w:rsidR="00435264">
        <w:t>d.v.s.</w:t>
      </w:r>
      <w:r>
        <w:t xml:space="preserve"> vad som köps in genom direktupphandling</w:t>
      </w:r>
    </w:p>
    <w:p w14:paraId="67AEEDAC" w14:textId="77777777" w:rsidR="00402473" w:rsidRDefault="00402473" w:rsidP="00402473">
      <w:pPr>
        <w:pStyle w:val="Brdtext"/>
        <w:numPr>
          <w:ilvl w:val="0"/>
          <w:numId w:val="32"/>
        </w:numPr>
      </w:pPr>
      <w:r>
        <w:t>Avtalets löptid och uppskattade värdet samt när avtalet ingicks</w:t>
      </w:r>
    </w:p>
    <w:p w14:paraId="3CE0DD5D" w14:textId="77777777" w:rsidR="00402473" w:rsidRDefault="00402473" w:rsidP="00402473">
      <w:pPr>
        <w:pStyle w:val="Brdtext"/>
        <w:numPr>
          <w:ilvl w:val="0"/>
          <w:numId w:val="32"/>
        </w:numPr>
      </w:pPr>
      <w:r>
        <w:t>Om och hur konkurrensen togs tillvara</w:t>
      </w:r>
    </w:p>
    <w:p w14:paraId="1999189F" w14:textId="77777777" w:rsidR="00402473" w:rsidRDefault="00402473" w:rsidP="00402473">
      <w:pPr>
        <w:pStyle w:val="Brdtext"/>
        <w:numPr>
          <w:ilvl w:val="0"/>
          <w:numId w:val="32"/>
        </w:numPr>
      </w:pPr>
      <w:r>
        <w:t>Vilka leverantörer som tillfrågades och hur många som lämnade anbud</w:t>
      </w:r>
    </w:p>
    <w:p w14:paraId="21524B74" w14:textId="77777777" w:rsidR="00402473" w:rsidRDefault="00402473" w:rsidP="00402473">
      <w:pPr>
        <w:pStyle w:val="Brdtext"/>
        <w:numPr>
          <w:ilvl w:val="0"/>
          <w:numId w:val="32"/>
        </w:numPr>
      </w:pPr>
      <w:r>
        <w:t>Vilken leverantör som tilldelades avtalet/beställningen</w:t>
      </w:r>
    </w:p>
    <w:p w14:paraId="6D2563C0" w14:textId="77777777" w:rsidR="00402473" w:rsidRDefault="00402473" w:rsidP="00402473">
      <w:pPr>
        <w:pStyle w:val="Brdtext"/>
        <w:numPr>
          <w:ilvl w:val="0"/>
          <w:numId w:val="32"/>
        </w:numPr>
      </w:pPr>
      <w:r>
        <w:t>Skälet till tilldelning</w:t>
      </w:r>
    </w:p>
    <w:p w14:paraId="4E70A8F2" w14:textId="77777777" w:rsidR="00402473" w:rsidRDefault="00402473" w:rsidP="00402473">
      <w:pPr>
        <w:pStyle w:val="Brdtext"/>
        <w:numPr>
          <w:ilvl w:val="0"/>
          <w:numId w:val="32"/>
        </w:numPr>
      </w:pPr>
      <w:r>
        <w:t>Anledningen till direktupphandlingen samt kontroll att direktupphandlingen inte överskridits</w:t>
      </w:r>
      <w:r w:rsidR="00CE0EA1">
        <w:t>.</w:t>
      </w:r>
    </w:p>
    <w:p w14:paraId="530E30D7" w14:textId="77777777" w:rsidR="001109F8" w:rsidRDefault="001109F8" w:rsidP="001109F8">
      <w:pPr>
        <w:pStyle w:val="Brdtext"/>
      </w:pPr>
      <w:r>
        <w:t>Kopia på dokumentation enl. ovan för all direktupphandling över 100 000 kr ska skickas till inköpschef.</w:t>
      </w:r>
    </w:p>
    <w:p w14:paraId="62749BA5" w14:textId="77777777" w:rsidR="00CE0EA1" w:rsidRDefault="00CE0EA1" w:rsidP="00617B58">
      <w:pPr>
        <w:pStyle w:val="Rubrik3"/>
        <w:numPr>
          <w:ilvl w:val="0"/>
          <w:numId w:val="31"/>
        </w:numPr>
      </w:pPr>
      <w:r>
        <w:t>Förutsättningar ska där det är möjligt, skapas</w:t>
      </w:r>
      <w:r w:rsidR="00617B58">
        <w:t xml:space="preserve"> </w:t>
      </w:r>
      <w:r>
        <w:t>för små och medelstora företag, nystartade företag samt idéburen sektor att delta i upphandlingarna</w:t>
      </w:r>
      <w:r w:rsidR="00617B58">
        <w:t>.</w:t>
      </w:r>
    </w:p>
    <w:p w14:paraId="2E83E63B" w14:textId="77777777" w:rsidR="00617B58" w:rsidRDefault="00617B58" w:rsidP="00617B58">
      <w:pPr>
        <w:pStyle w:val="Brdtext"/>
      </w:pPr>
      <w:r>
        <w:t xml:space="preserve">Torsby kommun strävar efter en varierad leverantörsbas där även mindre företag och företag från idéburen sektor ingår. Vid planering av upphandling och inköp ska hänsyn tas till mindre </w:t>
      </w:r>
      <w:proofErr w:type="gramStart"/>
      <w:r>
        <w:t>företags behov</w:t>
      </w:r>
      <w:proofErr w:type="gramEnd"/>
      <w:r>
        <w:t xml:space="preserve"> av information och framförhållning. Detta kan </w:t>
      </w:r>
      <w:proofErr w:type="gramStart"/>
      <w:r>
        <w:t>t.ex.</w:t>
      </w:r>
      <w:proofErr w:type="gramEnd"/>
      <w:r>
        <w:t xml:space="preserve"> ske genom att undvika korta tider mellan tilldelningsbeslut och avtalsstart</w:t>
      </w:r>
      <w:r w:rsidR="00A0125A">
        <w:t xml:space="preserve"> och genom tidig dialog med leverantörerna, genom att krav skrivs i form av särskilda kontraktsvillkor eller att på hemsidan informera om kommande upphandlingar. Upphandlingar ska om möjligt utformas så att det är möjligt att lägga anbud på avgränsande delar.</w:t>
      </w:r>
    </w:p>
    <w:p w14:paraId="15241E62" w14:textId="77777777" w:rsidR="00A0125A" w:rsidRDefault="00A0125A" w:rsidP="00617B58">
      <w:pPr>
        <w:pStyle w:val="Brdtext"/>
      </w:pPr>
      <w:r>
        <w:t>I de upphandlingar där marknadsanalysen visar att det är möjligt ska upphandlingen reserveras för sociala företag.</w:t>
      </w:r>
    </w:p>
    <w:p w14:paraId="25AE4AE1" w14:textId="77777777" w:rsidR="00C17DEB" w:rsidRDefault="00C17DEB" w:rsidP="00C17DEB">
      <w:pPr>
        <w:pStyle w:val="Rubrik3"/>
        <w:numPr>
          <w:ilvl w:val="0"/>
          <w:numId w:val="31"/>
        </w:numPr>
      </w:pPr>
      <w:r>
        <w:t>Vid inköp och upphandling ska dialog föras med leverantörer och anbudsgivare i syfte att främja goda affärer och stärka kommunens anseende som avtalspart och upphandlande myndighet.</w:t>
      </w:r>
    </w:p>
    <w:p w14:paraId="2A7B52D6" w14:textId="77777777" w:rsidR="00C17DEB" w:rsidRDefault="00C31FB9" w:rsidP="00C17DEB">
      <w:pPr>
        <w:pStyle w:val="Brdtext"/>
      </w:pPr>
      <w:r>
        <w:t>Kravet innebär att kommunen strävar efter att leverantörerna får förståelse för upphandlingens villkor och skälen till ställda krav, kontraktsvillkor och tilldelningsbeslut. Det ska ske en tidig dialog med leverantörerna inför en upphandling.</w:t>
      </w:r>
    </w:p>
    <w:p w14:paraId="58259EF4" w14:textId="77777777" w:rsidR="00C31FB9" w:rsidRDefault="00C31FB9" w:rsidP="00C17DEB">
      <w:pPr>
        <w:pStyle w:val="Brdtext"/>
      </w:pPr>
      <w:r>
        <w:lastRenderedPageBreak/>
        <w:t xml:space="preserve">Efter tilldelning ska de leverantörer som inte tilldelats kontraktet kontaktas separat och informeras om varför de inte tilldelats kontraktet. Vid alla kontakter ska leverantörerna behandlas lika och </w:t>
      </w:r>
      <w:r w:rsidR="00FC2DAC">
        <w:t>reglerna om offentlighet och sekretess beaktas.</w:t>
      </w:r>
    </w:p>
    <w:p w14:paraId="364FCDDC" w14:textId="77777777" w:rsidR="00D25003" w:rsidRDefault="00D25003" w:rsidP="00D25003">
      <w:pPr>
        <w:pStyle w:val="Rubrik3"/>
        <w:numPr>
          <w:ilvl w:val="0"/>
          <w:numId w:val="31"/>
        </w:numPr>
      </w:pPr>
      <w:r>
        <w:t>Upphandlade avtal och leverantörer ska följas upp.</w:t>
      </w:r>
    </w:p>
    <w:p w14:paraId="2E9934E2" w14:textId="77777777" w:rsidR="00D25003" w:rsidRDefault="00D25003" w:rsidP="00D25003">
      <w:pPr>
        <w:pStyle w:val="Brdtext"/>
      </w:pPr>
      <w:r>
        <w:t>Omfattningen av uppföljningen ska anpassas till kontraktets värde och övriga förhållanden. Uppföljningen kan variera från enkel kontroll om kommunen erhållit det som beställts, till omfattande undersökningar.</w:t>
      </w:r>
    </w:p>
    <w:p w14:paraId="468E9246" w14:textId="77777777" w:rsidR="00D25003" w:rsidRDefault="00D25003" w:rsidP="00D25003">
      <w:pPr>
        <w:pStyle w:val="Brdtext"/>
      </w:pPr>
      <w:r>
        <w:t xml:space="preserve">Vid uppföljning ska kommunen kontrollera leverantörernas seriositet </w:t>
      </w:r>
      <w:r w:rsidR="005B2EFB">
        <w:t>i syfte</w:t>
      </w:r>
      <w:r>
        <w:t xml:space="preserve"> att motverka osund konkurrens. Sådan kontroll sker även löpande exempel avseende betalning av skatter och avgifter, under avtalstiden.</w:t>
      </w:r>
    </w:p>
    <w:p w14:paraId="668E6EE7" w14:textId="77777777" w:rsidR="000A1FBB" w:rsidRDefault="000A1FBB" w:rsidP="00D25003">
      <w:pPr>
        <w:pStyle w:val="Brdtext"/>
      </w:pPr>
    </w:p>
    <w:p w14:paraId="01418E35" w14:textId="77777777" w:rsidR="000A1FBB" w:rsidRPr="0048087C" w:rsidRDefault="000A1FBB" w:rsidP="00D25003">
      <w:pPr>
        <w:pStyle w:val="Brdtext"/>
        <w:rPr>
          <w:rFonts w:ascii="Arial" w:hAnsi="Arial" w:cs="Arial"/>
          <w:bCs/>
          <w:sz w:val="24"/>
          <w:szCs w:val="26"/>
        </w:rPr>
      </w:pPr>
      <w:r w:rsidRPr="0048087C">
        <w:rPr>
          <w:rFonts w:ascii="Arial" w:hAnsi="Arial" w:cs="Arial"/>
          <w:bCs/>
          <w:sz w:val="24"/>
          <w:szCs w:val="26"/>
        </w:rPr>
        <w:t>Utbildning</w:t>
      </w:r>
    </w:p>
    <w:p w14:paraId="4AF92526" w14:textId="77777777" w:rsidR="000A1FBB" w:rsidRDefault="000A1FBB" w:rsidP="00D25003">
      <w:pPr>
        <w:pStyle w:val="Brdtext"/>
      </w:pPr>
      <w:r>
        <w:t>All personal som involveras i Torsby kommuns upphandlingsprocess ska ha tillräckligt goda kunskaper för att kunna fullgöra uppgifterna.</w:t>
      </w:r>
    </w:p>
    <w:p w14:paraId="53130EDA" w14:textId="77777777" w:rsidR="000A1FBB" w:rsidRDefault="008F4F1A" w:rsidP="00D25003">
      <w:pPr>
        <w:pStyle w:val="Brdtext"/>
      </w:pPr>
      <w:r>
        <w:t>Respektive v</w:t>
      </w:r>
      <w:r w:rsidR="00E43834">
        <w:t>erksamhetschef ansvarar för att personal innehar erforderlig kompetens.</w:t>
      </w:r>
    </w:p>
    <w:p w14:paraId="1D2DA3A7" w14:textId="77777777" w:rsidR="00E43834" w:rsidRPr="0048087C" w:rsidRDefault="00E43834" w:rsidP="00D25003">
      <w:pPr>
        <w:pStyle w:val="Brdtext"/>
        <w:rPr>
          <w:rFonts w:ascii="Arial" w:hAnsi="Arial" w:cs="Arial"/>
          <w:bCs/>
          <w:sz w:val="24"/>
          <w:szCs w:val="26"/>
        </w:rPr>
      </w:pPr>
      <w:r w:rsidRPr="0048087C">
        <w:rPr>
          <w:rFonts w:ascii="Arial" w:hAnsi="Arial" w:cs="Arial"/>
          <w:bCs/>
          <w:sz w:val="24"/>
          <w:szCs w:val="26"/>
        </w:rPr>
        <w:t>Intern och extern upphandlingssamverkan</w:t>
      </w:r>
    </w:p>
    <w:p w14:paraId="7AEC0B11" w14:textId="77777777" w:rsidR="00E43834" w:rsidRDefault="00E43834" w:rsidP="00D25003">
      <w:pPr>
        <w:pStyle w:val="Brdtext"/>
      </w:pPr>
      <w:r>
        <w:t xml:space="preserve">Kommunen ska ha en helhetssyn på upphandlingar och ta tillvara de vinster som följer av en samordning när detta är affärsmässigt och tjänar kommunens syften. Upphandlingar ska alltid samordnas inom Torsby kommun, men samordning kan även ske med länets övriga kommuner, Region Värmland </w:t>
      </w:r>
      <w:r w:rsidR="00B3709A">
        <w:t>eller</w:t>
      </w:r>
      <w:r>
        <w:t xml:space="preserve"> annan exter</w:t>
      </w:r>
      <w:r w:rsidR="00303347">
        <w:t>n</w:t>
      </w:r>
      <w:r>
        <w:t xml:space="preserve"> upphandlings</w:t>
      </w:r>
      <w:r w:rsidR="007E3915">
        <w:t>organisation</w:t>
      </w:r>
      <w:r w:rsidR="00B3709A">
        <w:t xml:space="preserve"> </w:t>
      </w:r>
      <w:r w:rsidR="00B3709A" w:rsidRPr="00B3709A">
        <w:t>som</w:t>
      </w:r>
      <w:r w:rsidR="007E3915" w:rsidRPr="00B3709A">
        <w:t xml:space="preserve"> </w:t>
      </w:r>
      <w:proofErr w:type="gramStart"/>
      <w:r w:rsidR="007E3915" w:rsidRPr="00B3709A">
        <w:t>t.ex.</w:t>
      </w:r>
      <w:proofErr w:type="gramEnd"/>
      <w:r w:rsidR="007E3915" w:rsidRPr="00B3709A">
        <w:t xml:space="preserve"> Adda (</w:t>
      </w:r>
      <w:proofErr w:type="spellStart"/>
      <w:r w:rsidR="007E3915" w:rsidRPr="00B3709A">
        <w:t>fd</w:t>
      </w:r>
      <w:proofErr w:type="spellEnd"/>
      <w:r w:rsidRPr="00B3709A">
        <w:t xml:space="preserve"> SKL </w:t>
      </w:r>
      <w:proofErr w:type="spellStart"/>
      <w:r w:rsidRPr="00B3709A">
        <w:t>Kommentus</w:t>
      </w:r>
      <w:proofErr w:type="spellEnd"/>
      <w:r w:rsidRPr="00B3709A">
        <w:t xml:space="preserve"> Inköpscentral).</w:t>
      </w:r>
    </w:p>
    <w:p w14:paraId="4C717D5E" w14:textId="77777777" w:rsidR="0048087C" w:rsidRPr="0048087C" w:rsidRDefault="0048087C" w:rsidP="00D25003">
      <w:pPr>
        <w:pStyle w:val="Brdtext"/>
        <w:rPr>
          <w:rFonts w:ascii="Arial" w:hAnsi="Arial" w:cs="Arial"/>
          <w:bCs/>
          <w:sz w:val="24"/>
          <w:szCs w:val="26"/>
        </w:rPr>
      </w:pPr>
      <w:r w:rsidRPr="0048087C">
        <w:rPr>
          <w:rFonts w:ascii="Arial" w:hAnsi="Arial" w:cs="Arial"/>
          <w:bCs/>
          <w:sz w:val="24"/>
          <w:szCs w:val="26"/>
        </w:rPr>
        <w:t>Information</w:t>
      </w:r>
    </w:p>
    <w:p w14:paraId="38E35218" w14:textId="77777777" w:rsidR="0048087C" w:rsidRDefault="0048087C" w:rsidP="00D25003">
      <w:pPr>
        <w:pStyle w:val="Brdtext"/>
      </w:pPr>
      <w:r>
        <w:t xml:space="preserve">Kommunen ska säkerställa att aktuell information finns tillgänglig för både externa och interna parter. För externa parter ska information om kommunens upphandlingar, upphandlingspolicy och riktlinjer samt kontaktuppgifter finnas på kommunens hemsida </w:t>
      </w:r>
      <w:hyperlink r:id="rId10" w:history="1">
        <w:r w:rsidRPr="004F68F3">
          <w:rPr>
            <w:rStyle w:val="Hyperlnk"/>
          </w:rPr>
          <w:t>www.torsby.se</w:t>
        </w:r>
      </w:hyperlink>
      <w:r>
        <w:t>. För interna parter ska kommunens intranät utgöra den samlade informationskällan.</w:t>
      </w:r>
    </w:p>
    <w:p w14:paraId="03D13F7C" w14:textId="77777777" w:rsidR="00C36ED3" w:rsidRPr="009B56DC" w:rsidRDefault="009B56DC" w:rsidP="00D25003">
      <w:pPr>
        <w:pStyle w:val="Brdtext"/>
        <w:rPr>
          <w:rFonts w:ascii="Arial" w:hAnsi="Arial" w:cs="Arial"/>
          <w:bCs/>
          <w:sz w:val="24"/>
          <w:szCs w:val="26"/>
        </w:rPr>
      </w:pPr>
      <w:r w:rsidRPr="009B56DC">
        <w:rPr>
          <w:rFonts w:ascii="Arial" w:hAnsi="Arial" w:cs="Arial"/>
          <w:bCs/>
          <w:sz w:val="24"/>
          <w:szCs w:val="26"/>
        </w:rPr>
        <w:t>Efterannonsering</w:t>
      </w:r>
    </w:p>
    <w:p w14:paraId="0D7D2695" w14:textId="77777777" w:rsidR="009B56DC" w:rsidRDefault="009B56DC" w:rsidP="00D25003">
      <w:pPr>
        <w:pStyle w:val="Brdtext"/>
      </w:pPr>
      <w:r>
        <w:t xml:space="preserve">Alla upphandlingar med ett totalt värde över 100 tkr </w:t>
      </w:r>
      <w:r w:rsidR="007A3709">
        <w:t xml:space="preserve">(när upphandlingslagar så kräver) </w:t>
      </w:r>
      <w:r>
        <w:t>ska efterannonseras och en efterannonsering ska bland annat innehålla information om:</w:t>
      </w:r>
    </w:p>
    <w:p w14:paraId="153DCDE4" w14:textId="77777777" w:rsidR="009B56DC" w:rsidRDefault="009B56DC" w:rsidP="009B56DC">
      <w:pPr>
        <w:pStyle w:val="Brdtext"/>
        <w:numPr>
          <w:ilvl w:val="0"/>
          <w:numId w:val="34"/>
        </w:numPr>
      </w:pPr>
      <w:r>
        <w:t>Vilket förfarande som varit tillämpligt i upphandlingen</w:t>
      </w:r>
    </w:p>
    <w:p w14:paraId="7F105A4C" w14:textId="77777777" w:rsidR="009B56DC" w:rsidRDefault="009B56DC" w:rsidP="009B56DC">
      <w:pPr>
        <w:pStyle w:val="Brdtext"/>
        <w:numPr>
          <w:ilvl w:val="0"/>
          <w:numId w:val="34"/>
        </w:numPr>
      </w:pPr>
      <w:r>
        <w:t>Omfattningen av upphandlingen</w:t>
      </w:r>
    </w:p>
    <w:p w14:paraId="316517D6" w14:textId="77777777" w:rsidR="009B56DC" w:rsidRDefault="009B56DC" w:rsidP="009B56DC">
      <w:pPr>
        <w:pStyle w:val="Brdtext"/>
        <w:numPr>
          <w:ilvl w:val="0"/>
          <w:numId w:val="34"/>
        </w:numPr>
      </w:pPr>
      <w:r>
        <w:t>Datum för ingående av kontraktet eller ramavtalet</w:t>
      </w:r>
    </w:p>
    <w:p w14:paraId="0E503AE5" w14:textId="77777777" w:rsidR="009B56DC" w:rsidRDefault="009B56DC" w:rsidP="009B56DC">
      <w:pPr>
        <w:pStyle w:val="Brdtext"/>
        <w:numPr>
          <w:ilvl w:val="0"/>
          <w:numId w:val="34"/>
        </w:numPr>
      </w:pPr>
      <w:r>
        <w:t>Upphandlingens värde</w:t>
      </w:r>
    </w:p>
    <w:p w14:paraId="36F027FA" w14:textId="77777777" w:rsidR="009B56DC" w:rsidRDefault="009B56DC" w:rsidP="009B56DC">
      <w:pPr>
        <w:pStyle w:val="Brdtext"/>
        <w:numPr>
          <w:ilvl w:val="0"/>
          <w:numId w:val="34"/>
        </w:numPr>
      </w:pPr>
      <w:r>
        <w:t>Antalet inkomna anbud</w:t>
      </w:r>
    </w:p>
    <w:p w14:paraId="363A71EB" w14:textId="77777777" w:rsidR="009B56DC" w:rsidRDefault="009B56DC" w:rsidP="009B56DC">
      <w:pPr>
        <w:pStyle w:val="Brdtext"/>
        <w:numPr>
          <w:ilvl w:val="0"/>
          <w:numId w:val="34"/>
        </w:numPr>
      </w:pPr>
      <w:r>
        <w:lastRenderedPageBreak/>
        <w:t>Vinnande anbud.</w:t>
      </w:r>
    </w:p>
    <w:p w14:paraId="7B3124E0" w14:textId="77777777" w:rsidR="009B56DC" w:rsidRDefault="005432CB" w:rsidP="00D25003">
      <w:pPr>
        <w:pStyle w:val="Brdtext"/>
        <w:rPr>
          <w:rFonts w:ascii="Arial" w:hAnsi="Arial" w:cs="Arial"/>
          <w:bCs/>
          <w:sz w:val="24"/>
          <w:szCs w:val="26"/>
        </w:rPr>
      </w:pPr>
      <w:r w:rsidRPr="005432CB">
        <w:rPr>
          <w:rFonts w:ascii="Arial" w:hAnsi="Arial" w:cs="Arial"/>
          <w:bCs/>
          <w:sz w:val="24"/>
          <w:szCs w:val="26"/>
        </w:rPr>
        <w:t>Förklaring/termer</w:t>
      </w:r>
    </w:p>
    <w:p w14:paraId="2760A3C8" w14:textId="77777777" w:rsidR="005432CB" w:rsidRPr="00EE0E8B" w:rsidRDefault="005432CB" w:rsidP="00D25003">
      <w:pPr>
        <w:pStyle w:val="Brdtext"/>
        <w:rPr>
          <w:rFonts w:ascii="Arial" w:hAnsi="Arial" w:cs="Arial"/>
          <w:b/>
          <w:sz w:val="24"/>
          <w:szCs w:val="26"/>
        </w:rPr>
      </w:pPr>
      <w:r w:rsidRPr="00EE0E8B">
        <w:rPr>
          <w:rFonts w:ascii="Arial" w:hAnsi="Arial" w:cs="Arial"/>
          <w:b/>
          <w:sz w:val="24"/>
          <w:szCs w:val="26"/>
        </w:rPr>
        <w:t>Ramavtal</w:t>
      </w:r>
    </w:p>
    <w:p w14:paraId="4177F39E" w14:textId="77777777" w:rsidR="005432CB" w:rsidRPr="00B8104F" w:rsidRDefault="005432CB" w:rsidP="00D25003">
      <w:pPr>
        <w:pStyle w:val="Brdtext"/>
        <w:rPr>
          <w:rFonts w:cs="Arial"/>
          <w:bCs/>
          <w:szCs w:val="21"/>
        </w:rPr>
      </w:pPr>
      <w:r w:rsidRPr="00B8104F">
        <w:rPr>
          <w:rFonts w:cs="Arial"/>
          <w:bCs/>
          <w:szCs w:val="21"/>
        </w:rPr>
        <w:t>Ramavtal- avtal, max 4 år, med fa</w:t>
      </w:r>
      <w:r w:rsidR="009F1737" w:rsidRPr="00B8104F">
        <w:rPr>
          <w:rFonts w:cs="Arial"/>
          <w:bCs/>
          <w:szCs w:val="21"/>
        </w:rPr>
        <w:t>s</w:t>
      </w:r>
      <w:r w:rsidRPr="00B8104F">
        <w:rPr>
          <w:rFonts w:cs="Arial"/>
          <w:bCs/>
          <w:szCs w:val="21"/>
        </w:rPr>
        <w:t xml:space="preserve">tställda villkor för avrop av produkt eller tjänst. </w:t>
      </w:r>
      <w:r w:rsidR="009F1737" w:rsidRPr="00B8104F">
        <w:rPr>
          <w:rFonts w:cs="Arial"/>
          <w:bCs/>
          <w:szCs w:val="21"/>
        </w:rPr>
        <w:t>Inköpschefen</w:t>
      </w:r>
      <w:r w:rsidRPr="00B8104F">
        <w:rPr>
          <w:rFonts w:cs="Arial"/>
          <w:bCs/>
          <w:szCs w:val="21"/>
        </w:rPr>
        <w:t xml:space="preserve"> handlägger upphandlingen, är ansvarig för avtalets tillkomst</w:t>
      </w:r>
      <w:r w:rsidR="009F1737" w:rsidRPr="00B8104F">
        <w:rPr>
          <w:rFonts w:cs="Arial"/>
          <w:bCs/>
          <w:szCs w:val="21"/>
        </w:rPr>
        <w:t xml:space="preserve"> och uppföljning samt fattar beslut och tecknar samtliga kommunens ramavtal oavsett vilken verksamhet som omfattas.</w:t>
      </w:r>
    </w:p>
    <w:p w14:paraId="31C9C493" w14:textId="77777777" w:rsidR="009F1737" w:rsidRPr="00B8104F" w:rsidRDefault="009F1737" w:rsidP="00D25003">
      <w:pPr>
        <w:pStyle w:val="Brdtext"/>
        <w:rPr>
          <w:rFonts w:cs="Arial"/>
          <w:bCs/>
          <w:szCs w:val="21"/>
        </w:rPr>
      </w:pPr>
      <w:r w:rsidRPr="00B8104F">
        <w:rPr>
          <w:rFonts w:cs="Arial"/>
          <w:bCs/>
          <w:szCs w:val="21"/>
        </w:rPr>
        <w:t>Specifikt köp-direktupphandling</w:t>
      </w:r>
    </w:p>
    <w:p w14:paraId="2486FC84" w14:textId="77777777" w:rsidR="009F1737" w:rsidRPr="00B8104F" w:rsidRDefault="009F1737" w:rsidP="00D25003">
      <w:pPr>
        <w:pStyle w:val="Brdtext"/>
        <w:rPr>
          <w:rFonts w:cs="Arial"/>
          <w:bCs/>
          <w:szCs w:val="21"/>
        </w:rPr>
      </w:pPr>
      <w:r w:rsidRPr="00B8104F">
        <w:rPr>
          <w:rFonts w:cs="Arial"/>
          <w:bCs/>
          <w:szCs w:val="21"/>
        </w:rPr>
        <w:t>Beslutattestanten för den verksamhet som efterfrågar varan/tjänsten ansvarar för upphandlingen, handlägger och beslutar. Samråd ska ske med inköpschefen</w:t>
      </w:r>
      <w:r w:rsidR="00B224DB" w:rsidRPr="00B8104F">
        <w:rPr>
          <w:rFonts w:cs="Arial"/>
          <w:bCs/>
          <w:szCs w:val="21"/>
        </w:rPr>
        <w:t>.</w:t>
      </w:r>
    </w:p>
    <w:p w14:paraId="699227DF" w14:textId="77777777" w:rsidR="00B224DB" w:rsidRPr="00B8104F" w:rsidRDefault="00B224DB" w:rsidP="00D25003">
      <w:pPr>
        <w:pStyle w:val="Brdtext"/>
        <w:rPr>
          <w:rFonts w:cs="Arial"/>
          <w:bCs/>
          <w:szCs w:val="21"/>
        </w:rPr>
      </w:pPr>
      <w:r w:rsidRPr="00B8104F">
        <w:rPr>
          <w:rFonts w:cs="Arial"/>
          <w:bCs/>
          <w:szCs w:val="21"/>
        </w:rPr>
        <w:t xml:space="preserve">Beslutattestanten ska samråda med inköpschefen för professionella synpunkter om upphandlingsprocessen och </w:t>
      </w:r>
      <w:proofErr w:type="gramStart"/>
      <w:r w:rsidR="00435264" w:rsidRPr="00B8104F">
        <w:rPr>
          <w:rFonts w:cs="Arial"/>
          <w:bCs/>
          <w:szCs w:val="21"/>
        </w:rPr>
        <w:t>t.ex.</w:t>
      </w:r>
      <w:proofErr w:type="gramEnd"/>
      <w:r w:rsidRPr="00B8104F">
        <w:rPr>
          <w:rFonts w:cs="Arial"/>
          <w:bCs/>
          <w:szCs w:val="21"/>
        </w:rPr>
        <w:t xml:space="preserve"> få tips om leverantörer, samverkansmöjligheter etc.</w:t>
      </w:r>
    </w:p>
    <w:p w14:paraId="271080A3" w14:textId="77777777" w:rsidR="00B646D2" w:rsidRPr="00B8104F" w:rsidRDefault="00B224DB" w:rsidP="00D25003">
      <w:pPr>
        <w:pStyle w:val="Brdtext"/>
        <w:rPr>
          <w:rFonts w:cs="Arial"/>
          <w:bCs/>
          <w:szCs w:val="21"/>
        </w:rPr>
      </w:pPr>
      <w:r w:rsidRPr="00B8104F">
        <w:rPr>
          <w:rFonts w:cs="Arial"/>
          <w:bCs/>
          <w:szCs w:val="21"/>
        </w:rPr>
        <w:t>Branschansvarig kan normalt ge värdefulla synpunkter på val av produkt, leverantör osv. beslutattestant kan uppdra till annan person att genomföra upphandlingen.</w:t>
      </w:r>
    </w:p>
    <w:p w14:paraId="3F23B2E6" w14:textId="77777777" w:rsidR="00B646D2" w:rsidRPr="00B8104F" w:rsidRDefault="00B646D2" w:rsidP="00D25003">
      <w:pPr>
        <w:pStyle w:val="Brdtext"/>
        <w:rPr>
          <w:rFonts w:cs="Arial"/>
          <w:bCs/>
          <w:szCs w:val="21"/>
        </w:rPr>
      </w:pPr>
      <w:r w:rsidRPr="00B8104F">
        <w:rPr>
          <w:rFonts w:cs="Arial"/>
          <w:bCs/>
          <w:szCs w:val="21"/>
        </w:rPr>
        <w:t>Specifika köp över direktupphandlingsgränsen</w:t>
      </w:r>
    </w:p>
    <w:p w14:paraId="5792F88C" w14:textId="77777777" w:rsidR="00B646D2" w:rsidRPr="00B8104F" w:rsidRDefault="00B646D2" w:rsidP="00D25003">
      <w:pPr>
        <w:pStyle w:val="Brdtext"/>
        <w:rPr>
          <w:rFonts w:cs="Arial"/>
          <w:bCs/>
          <w:szCs w:val="21"/>
        </w:rPr>
      </w:pPr>
      <w:r w:rsidRPr="00B8104F">
        <w:rPr>
          <w:rFonts w:cs="Arial"/>
          <w:bCs/>
          <w:szCs w:val="21"/>
        </w:rPr>
        <w:t xml:space="preserve">Vid köp till ett beräknat värde över direktupphandlingsgränsen ska beslutattestant tillsammans med </w:t>
      </w:r>
      <w:r w:rsidR="008F4F1A" w:rsidRPr="00B8104F">
        <w:rPr>
          <w:rFonts w:cs="Arial"/>
          <w:bCs/>
          <w:szCs w:val="21"/>
        </w:rPr>
        <w:t>inköpschef</w:t>
      </w:r>
      <w:r w:rsidRPr="00B8104F">
        <w:rPr>
          <w:rFonts w:cs="Arial"/>
          <w:bCs/>
          <w:szCs w:val="21"/>
        </w:rPr>
        <w:t xml:space="preserve"> handlägga ärendet. Ansvaret för initiering, kravspecifikation, utvärdering </w:t>
      </w:r>
      <w:proofErr w:type="gramStart"/>
      <w:r w:rsidRPr="00B8104F">
        <w:rPr>
          <w:rFonts w:cs="Arial"/>
          <w:bCs/>
          <w:szCs w:val="21"/>
        </w:rPr>
        <w:t>etc.</w:t>
      </w:r>
      <w:proofErr w:type="gramEnd"/>
      <w:r w:rsidRPr="00B8104F">
        <w:rPr>
          <w:rFonts w:cs="Arial"/>
          <w:bCs/>
          <w:szCs w:val="21"/>
        </w:rPr>
        <w:t xml:space="preserve"> ligger dock på beslutattestant. Samråd ska ske med branschansvarig.</w:t>
      </w:r>
    </w:p>
    <w:p w14:paraId="3C55E847" w14:textId="77777777" w:rsidR="00B646D2" w:rsidRPr="00B8104F" w:rsidRDefault="00B646D2" w:rsidP="00D25003">
      <w:pPr>
        <w:pStyle w:val="Brdtext"/>
        <w:rPr>
          <w:rFonts w:cs="Arial"/>
          <w:bCs/>
          <w:szCs w:val="21"/>
        </w:rPr>
      </w:pPr>
      <w:r w:rsidRPr="00B8104F">
        <w:rPr>
          <w:rFonts w:cs="Arial"/>
          <w:bCs/>
          <w:szCs w:val="21"/>
        </w:rPr>
        <w:t>Beslutattestant fattar beslut och tecknar avtal.</w:t>
      </w:r>
    </w:p>
    <w:p w14:paraId="46BCC854" w14:textId="77777777" w:rsidR="00B646D2" w:rsidRPr="00EE0E8B" w:rsidRDefault="00B646D2" w:rsidP="00D25003">
      <w:pPr>
        <w:pStyle w:val="Brdtext"/>
        <w:rPr>
          <w:rFonts w:ascii="Arial" w:hAnsi="Arial" w:cs="Arial"/>
          <w:b/>
          <w:sz w:val="24"/>
          <w:szCs w:val="26"/>
        </w:rPr>
      </w:pPr>
      <w:r w:rsidRPr="00EE0E8B">
        <w:rPr>
          <w:rFonts w:ascii="Arial" w:hAnsi="Arial" w:cs="Arial"/>
          <w:b/>
          <w:sz w:val="24"/>
          <w:szCs w:val="26"/>
        </w:rPr>
        <w:t>Ansvarig</w:t>
      </w:r>
    </w:p>
    <w:p w14:paraId="535E24DE" w14:textId="77777777" w:rsidR="00B646D2" w:rsidRPr="00B8104F" w:rsidRDefault="00B646D2" w:rsidP="00D25003">
      <w:pPr>
        <w:pStyle w:val="Brdtext"/>
        <w:rPr>
          <w:rFonts w:cs="Arial"/>
          <w:bCs/>
          <w:szCs w:val="21"/>
        </w:rPr>
      </w:pPr>
      <w:r w:rsidRPr="00B8104F">
        <w:rPr>
          <w:rFonts w:cs="Arial"/>
          <w:bCs/>
          <w:szCs w:val="21"/>
        </w:rPr>
        <w:t>Ansvarig- ansvarar för ärendet och att upphandlingsprocessen fullföljs.</w:t>
      </w:r>
    </w:p>
    <w:p w14:paraId="5DB93722" w14:textId="77777777" w:rsidR="00B646D2" w:rsidRPr="00B8104F" w:rsidRDefault="00B646D2" w:rsidP="00D25003">
      <w:pPr>
        <w:pStyle w:val="Brdtext"/>
        <w:rPr>
          <w:rFonts w:cs="Arial"/>
          <w:bCs/>
          <w:szCs w:val="21"/>
        </w:rPr>
      </w:pPr>
      <w:r w:rsidRPr="00B8104F">
        <w:rPr>
          <w:rFonts w:cs="Arial"/>
          <w:bCs/>
          <w:szCs w:val="21"/>
        </w:rPr>
        <w:t>Handläggare</w:t>
      </w:r>
    </w:p>
    <w:p w14:paraId="2584EF11" w14:textId="77777777" w:rsidR="00B224DB" w:rsidRPr="00B8104F" w:rsidRDefault="00B646D2" w:rsidP="00D25003">
      <w:pPr>
        <w:pStyle w:val="Brdtext"/>
        <w:rPr>
          <w:rFonts w:cs="Arial"/>
          <w:bCs/>
          <w:szCs w:val="21"/>
        </w:rPr>
      </w:pPr>
      <w:r w:rsidRPr="00B8104F">
        <w:rPr>
          <w:rFonts w:cs="Arial"/>
          <w:bCs/>
          <w:szCs w:val="21"/>
        </w:rPr>
        <w:t>Handläggare- handlägger ärendet med upphandlingsprocessen</w:t>
      </w:r>
      <w:r w:rsidR="008E5D9F" w:rsidRPr="00B8104F">
        <w:rPr>
          <w:rFonts w:cs="Arial"/>
          <w:bCs/>
          <w:szCs w:val="21"/>
        </w:rPr>
        <w:t xml:space="preserve">, </w:t>
      </w:r>
      <w:r w:rsidRPr="00B8104F">
        <w:rPr>
          <w:rFonts w:cs="Arial"/>
          <w:bCs/>
          <w:szCs w:val="21"/>
        </w:rPr>
        <w:t>lämnar</w:t>
      </w:r>
      <w:r w:rsidR="008E5D9F" w:rsidRPr="00B8104F">
        <w:rPr>
          <w:rFonts w:cs="Arial"/>
          <w:bCs/>
          <w:szCs w:val="21"/>
        </w:rPr>
        <w:t xml:space="preserve"> även</w:t>
      </w:r>
      <w:r w:rsidRPr="00B8104F">
        <w:rPr>
          <w:rFonts w:cs="Arial"/>
          <w:bCs/>
          <w:szCs w:val="21"/>
        </w:rPr>
        <w:t xml:space="preserve"> förslag till beslut.</w:t>
      </w:r>
      <w:r w:rsidR="00B224DB" w:rsidRPr="00B8104F">
        <w:rPr>
          <w:rFonts w:cs="Arial"/>
          <w:bCs/>
          <w:szCs w:val="21"/>
        </w:rPr>
        <w:t xml:space="preserve"> </w:t>
      </w:r>
    </w:p>
    <w:p w14:paraId="77D41F3D" w14:textId="77777777" w:rsidR="00B646D2" w:rsidRDefault="00B646D2" w:rsidP="00D25003">
      <w:pPr>
        <w:pStyle w:val="Brdtext"/>
        <w:rPr>
          <w:rFonts w:ascii="Arial" w:hAnsi="Arial" w:cs="Arial"/>
          <w:bCs/>
          <w:sz w:val="24"/>
          <w:szCs w:val="26"/>
        </w:rPr>
      </w:pPr>
    </w:p>
    <w:p w14:paraId="1FBF4C9E" w14:textId="77777777" w:rsidR="00B646D2" w:rsidRPr="00EE0E8B" w:rsidRDefault="00B646D2" w:rsidP="00D25003">
      <w:pPr>
        <w:pStyle w:val="Brdtext"/>
        <w:rPr>
          <w:rFonts w:ascii="Arial" w:hAnsi="Arial" w:cs="Arial"/>
          <w:b/>
          <w:sz w:val="24"/>
          <w:szCs w:val="26"/>
        </w:rPr>
      </w:pPr>
      <w:r w:rsidRPr="00EE0E8B">
        <w:rPr>
          <w:rFonts w:ascii="Arial" w:hAnsi="Arial" w:cs="Arial"/>
          <w:b/>
          <w:sz w:val="24"/>
          <w:szCs w:val="26"/>
        </w:rPr>
        <w:t>Samråd</w:t>
      </w:r>
    </w:p>
    <w:p w14:paraId="08EAFAC8" w14:textId="77777777" w:rsidR="00B646D2" w:rsidRPr="00B8104F" w:rsidRDefault="00B646D2" w:rsidP="00D25003">
      <w:pPr>
        <w:pStyle w:val="Brdtext"/>
        <w:rPr>
          <w:rFonts w:cs="Arial"/>
          <w:bCs/>
          <w:szCs w:val="21"/>
        </w:rPr>
      </w:pPr>
      <w:r w:rsidRPr="00B8104F">
        <w:rPr>
          <w:rFonts w:cs="Arial"/>
          <w:bCs/>
          <w:szCs w:val="21"/>
        </w:rPr>
        <w:t>Samråd- inhämtar professionella synpunkter från branschansvarig, branschgrupp</w:t>
      </w:r>
      <w:r w:rsidR="00196949" w:rsidRPr="00B8104F">
        <w:rPr>
          <w:rFonts w:cs="Arial"/>
          <w:bCs/>
          <w:szCs w:val="21"/>
        </w:rPr>
        <w:t xml:space="preserve">, närmast överordnad </w:t>
      </w:r>
      <w:r w:rsidR="00FB5CBB" w:rsidRPr="00B8104F">
        <w:rPr>
          <w:rFonts w:cs="Arial"/>
          <w:bCs/>
          <w:szCs w:val="21"/>
        </w:rPr>
        <w:t>r</w:t>
      </w:r>
      <w:r w:rsidR="00196949" w:rsidRPr="00B8104F">
        <w:rPr>
          <w:rFonts w:cs="Arial"/>
          <w:bCs/>
          <w:szCs w:val="21"/>
        </w:rPr>
        <w:t>espektive inköpschef enligt ovanstående uppställning.</w:t>
      </w:r>
    </w:p>
    <w:p w14:paraId="39A372AB" w14:textId="77777777" w:rsidR="00FB5CBB" w:rsidRPr="00EE0E8B" w:rsidRDefault="00FB5CBB" w:rsidP="00D25003">
      <w:pPr>
        <w:pStyle w:val="Brdtext"/>
        <w:rPr>
          <w:rFonts w:ascii="Arial" w:hAnsi="Arial" w:cs="Arial"/>
          <w:b/>
          <w:sz w:val="24"/>
          <w:szCs w:val="26"/>
        </w:rPr>
      </w:pPr>
      <w:r w:rsidRPr="00EE0E8B">
        <w:rPr>
          <w:rFonts w:ascii="Arial" w:hAnsi="Arial" w:cs="Arial"/>
          <w:b/>
          <w:sz w:val="24"/>
          <w:szCs w:val="26"/>
        </w:rPr>
        <w:t>Beslutsfattare</w:t>
      </w:r>
    </w:p>
    <w:p w14:paraId="4E72E3CF" w14:textId="77777777" w:rsidR="00FB5CBB" w:rsidRPr="00B8104F" w:rsidRDefault="00FB5CBB" w:rsidP="00D25003">
      <w:pPr>
        <w:pStyle w:val="Brdtext"/>
        <w:rPr>
          <w:rFonts w:cs="Arial"/>
          <w:bCs/>
          <w:szCs w:val="21"/>
        </w:rPr>
      </w:pPr>
      <w:r w:rsidRPr="00B8104F">
        <w:rPr>
          <w:rFonts w:cs="Arial"/>
          <w:bCs/>
          <w:szCs w:val="21"/>
        </w:rPr>
        <w:t xml:space="preserve">Beslutsfattare- fattar samtliga beslut under upphandlingsprocessen </w:t>
      </w:r>
      <w:proofErr w:type="gramStart"/>
      <w:r w:rsidR="00435264" w:rsidRPr="00B8104F">
        <w:rPr>
          <w:rFonts w:cs="Arial"/>
          <w:bCs/>
          <w:szCs w:val="21"/>
        </w:rPr>
        <w:t>t.ex.</w:t>
      </w:r>
      <w:proofErr w:type="gramEnd"/>
      <w:r w:rsidRPr="00B8104F">
        <w:rPr>
          <w:rFonts w:cs="Arial"/>
          <w:bCs/>
          <w:szCs w:val="21"/>
        </w:rPr>
        <w:t xml:space="preserve"> val av upphandlingsförfarande (i samråd med inköpschef), val av leverantör samt tecknar avtal.</w:t>
      </w:r>
    </w:p>
    <w:p w14:paraId="289A664D" w14:textId="77777777" w:rsidR="00BA0FD9" w:rsidRDefault="00BA0FD9" w:rsidP="00D25003">
      <w:pPr>
        <w:pStyle w:val="Brdtext"/>
        <w:rPr>
          <w:rFonts w:ascii="Arial" w:hAnsi="Arial" w:cs="Arial"/>
          <w:b/>
          <w:sz w:val="24"/>
          <w:szCs w:val="26"/>
        </w:rPr>
      </w:pPr>
    </w:p>
    <w:p w14:paraId="4653533E" w14:textId="77777777" w:rsidR="00FB5CBB" w:rsidRPr="00EE0E8B" w:rsidRDefault="00FB5CBB" w:rsidP="00D25003">
      <w:pPr>
        <w:pStyle w:val="Brdtext"/>
        <w:rPr>
          <w:rFonts w:ascii="Arial" w:hAnsi="Arial" w:cs="Arial"/>
          <w:b/>
          <w:sz w:val="24"/>
          <w:szCs w:val="26"/>
        </w:rPr>
      </w:pPr>
      <w:r w:rsidRPr="00EE0E8B">
        <w:rPr>
          <w:rFonts w:ascii="Arial" w:hAnsi="Arial" w:cs="Arial"/>
          <w:b/>
          <w:sz w:val="24"/>
          <w:szCs w:val="26"/>
        </w:rPr>
        <w:t>Inköpschef</w:t>
      </w:r>
    </w:p>
    <w:p w14:paraId="05AD3F01" w14:textId="77777777" w:rsidR="00FB5CBB" w:rsidRPr="00B8104F" w:rsidRDefault="00FB5CBB" w:rsidP="00D25003">
      <w:pPr>
        <w:pStyle w:val="Brdtext"/>
        <w:rPr>
          <w:rFonts w:cs="Arial"/>
          <w:bCs/>
          <w:szCs w:val="21"/>
        </w:rPr>
      </w:pPr>
      <w:r w:rsidRPr="00B8104F">
        <w:rPr>
          <w:rFonts w:cs="Arial"/>
          <w:bCs/>
          <w:szCs w:val="21"/>
        </w:rPr>
        <w:lastRenderedPageBreak/>
        <w:t>Inköpschefen av Kommunstyrelsen</w:t>
      </w:r>
      <w:r w:rsidR="00C73AA8" w:rsidRPr="00B8104F">
        <w:rPr>
          <w:rFonts w:cs="Arial"/>
          <w:bCs/>
          <w:szCs w:val="21"/>
        </w:rPr>
        <w:t xml:space="preserve"> utsedd person som ansvarar (i förekommande fall) handlägger, samråder samt beslutar ((tecknar därmed avtal) för kommunens samtliga ramavtal. Detta gäller oavsett om det är en eller flera verksamheter/enheter som berörs av ramavtalet.</w:t>
      </w:r>
    </w:p>
    <w:p w14:paraId="6256B5CB" w14:textId="77777777" w:rsidR="00C73AA8" w:rsidRPr="00B8104F" w:rsidRDefault="00C73AA8" w:rsidP="00D25003">
      <w:pPr>
        <w:pStyle w:val="Brdtext"/>
        <w:rPr>
          <w:rFonts w:cs="Arial"/>
          <w:bCs/>
          <w:szCs w:val="21"/>
        </w:rPr>
      </w:pPr>
      <w:r w:rsidRPr="00B8104F">
        <w:rPr>
          <w:rFonts w:cs="Arial"/>
          <w:bCs/>
          <w:szCs w:val="21"/>
        </w:rPr>
        <w:t>Inköpschefen agerar som konsult i upphandlings- och material administrativa frågor, ansvarar för information</w:t>
      </w:r>
      <w:r w:rsidR="00831B4C" w:rsidRPr="00B8104F">
        <w:rPr>
          <w:rFonts w:cs="Arial"/>
          <w:bCs/>
          <w:szCs w:val="21"/>
        </w:rPr>
        <w:t>, uppföljning och utveckling av policy samt organisation och rutiner inom upphandlingsområdet.</w:t>
      </w:r>
    </w:p>
    <w:p w14:paraId="338921EF" w14:textId="77777777" w:rsidR="00831B4C" w:rsidRPr="00EE0E8B" w:rsidRDefault="00831B4C" w:rsidP="00D25003">
      <w:pPr>
        <w:pStyle w:val="Brdtext"/>
        <w:rPr>
          <w:rFonts w:ascii="Arial" w:hAnsi="Arial" w:cs="Arial"/>
          <w:b/>
          <w:sz w:val="24"/>
          <w:szCs w:val="26"/>
        </w:rPr>
      </w:pPr>
      <w:r w:rsidRPr="00EE0E8B">
        <w:rPr>
          <w:rFonts w:ascii="Arial" w:hAnsi="Arial" w:cs="Arial"/>
          <w:b/>
          <w:sz w:val="24"/>
          <w:szCs w:val="26"/>
        </w:rPr>
        <w:t>Beslutattestant</w:t>
      </w:r>
    </w:p>
    <w:p w14:paraId="2EE7AAF6" w14:textId="77777777" w:rsidR="00831B4C" w:rsidRPr="00B8104F" w:rsidRDefault="00526AFD" w:rsidP="00D25003">
      <w:pPr>
        <w:pStyle w:val="Brdtext"/>
        <w:rPr>
          <w:rFonts w:cs="Arial"/>
          <w:bCs/>
          <w:szCs w:val="21"/>
        </w:rPr>
      </w:pPr>
      <w:r w:rsidRPr="00B8104F">
        <w:rPr>
          <w:rFonts w:cs="Arial"/>
          <w:bCs/>
          <w:szCs w:val="21"/>
        </w:rPr>
        <w:t>Beslutattestant- utses av respektive enhet genom deras beslutattestantförteckning.</w:t>
      </w:r>
    </w:p>
    <w:p w14:paraId="089670BE" w14:textId="77777777" w:rsidR="00526AFD" w:rsidRPr="00B8104F" w:rsidRDefault="00526AFD" w:rsidP="00D25003">
      <w:pPr>
        <w:pStyle w:val="Brdtext"/>
        <w:rPr>
          <w:rFonts w:cs="Arial"/>
          <w:bCs/>
          <w:szCs w:val="21"/>
        </w:rPr>
      </w:pPr>
      <w:r w:rsidRPr="00B8104F">
        <w:rPr>
          <w:rFonts w:cs="Arial"/>
          <w:bCs/>
          <w:szCs w:val="21"/>
        </w:rPr>
        <w:t>Vid upphandling är den som ansvarar, handlägger (vid köp över direktupphandlings tillsammans med inköpschef) och fattar specifika köp inom sitt verksamhetsområde. Samråd ska ske med inköpschef.</w:t>
      </w:r>
    </w:p>
    <w:p w14:paraId="0E6FE68B" w14:textId="77777777" w:rsidR="00526AFD" w:rsidRPr="00EE0E8B" w:rsidRDefault="00526AFD" w:rsidP="00D25003">
      <w:pPr>
        <w:pStyle w:val="Brdtext"/>
        <w:rPr>
          <w:rFonts w:ascii="Arial" w:hAnsi="Arial" w:cs="Arial"/>
          <w:b/>
          <w:sz w:val="24"/>
          <w:szCs w:val="26"/>
        </w:rPr>
      </w:pPr>
      <w:r w:rsidRPr="00EE0E8B">
        <w:rPr>
          <w:rFonts w:ascii="Arial" w:hAnsi="Arial" w:cs="Arial"/>
          <w:b/>
          <w:sz w:val="24"/>
          <w:szCs w:val="26"/>
        </w:rPr>
        <w:t>Branschansvarig</w:t>
      </w:r>
    </w:p>
    <w:p w14:paraId="75EC1AD7" w14:textId="77777777" w:rsidR="00526AFD" w:rsidRPr="00B8104F" w:rsidRDefault="00526AFD" w:rsidP="00D25003">
      <w:pPr>
        <w:pStyle w:val="Brdtext"/>
        <w:rPr>
          <w:rFonts w:cs="Arial"/>
          <w:bCs/>
          <w:szCs w:val="21"/>
        </w:rPr>
      </w:pPr>
      <w:r w:rsidRPr="00B8104F">
        <w:rPr>
          <w:rFonts w:cs="Arial"/>
          <w:bCs/>
          <w:szCs w:val="21"/>
        </w:rPr>
        <w:t>Branschansvarig/Produktkunnig företräder berörd verksamhet inom viss bransch eller för viss varugrupp. Branschansvarig följer kontinuerligt</w:t>
      </w:r>
      <w:r w:rsidR="00A76C21" w:rsidRPr="00B8104F">
        <w:rPr>
          <w:rFonts w:cs="Arial"/>
          <w:bCs/>
          <w:szCs w:val="21"/>
        </w:rPr>
        <w:t xml:space="preserve"> branschens utveckling.</w:t>
      </w:r>
    </w:p>
    <w:p w14:paraId="7DCE9AB8" w14:textId="77777777" w:rsidR="00C73AA8" w:rsidRPr="00BA0FD9" w:rsidRDefault="00BA0FD9" w:rsidP="00D25003">
      <w:pPr>
        <w:pStyle w:val="Brdtext"/>
        <w:rPr>
          <w:rFonts w:ascii="Arial" w:hAnsi="Arial" w:cs="Arial"/>
          <w:b/>
          <w:sz w:val="24"/>
          <w:szCs w:val="26"/>
        </w:rPr>
      </w:pPr>
      <w:r w:rsidRPr="00BA0FD9">
        <w:rPr>
          <w:rFonts w:ascii="Arial" w:hAnsi="Arial" w:cs="Arial"/>
          <w:b/>
          <w:sz w:val="24"/>
          <w:szCs w:val="26"/>
        </w:rPr>
        <w:t>Ansvarsfördelning</w:t>
      </w:r>
    </w:p>
    <w:tbl>
      <w:tblPr>
        <w:tblStyle w:val="Tabellrutnt"/>
        <w:tblW w:w="8111" w:type="dxa"/>
        <w:tblInd w:w="-147" w:type="dxa"/>
        <w:tblLayout w:type="fixed"/>
        <w:tblLook w:val="04A0" w:firstRow="1" w:lastRow="0" w:firstColumn="1" w:lastColumn="0" w:noHBand="0" w:noVBand="1"/>
      </w:tblPr>
      <w:tblGrid>
        <w:gridCol w:w="1276"/>
        <w:gridCol w:w="1380"/>
        <w:gridCol w:w="1597"/>
        <w:gridCol w:w="1985"/>
        <w:gridCol w:w="1873"/>
      </w:tblGrid>
      <w:tr w:rsidR="00EC5966" w14:paraId="1FE42450" w14:textId="77777777" w:rsidTr="00BA0FD9">
        <w:trPr>
          <w:trHeight w:val="454"/>
        </w:trPr>
        <w:tc>
          <w:tcPr>
            <w:tcW w:w="1276" w:type="dxa"/>
          </w:tcPr>
          <w:p w14:paraId="7A128558" w14:textId="77777777" w:rsidR="00EC5966" w:rsidRPr="00B8104F" w:rsidRDefault="00EC5966" w:rsidP="00435264">
            <w:pPr>
              <w:pStyle w:val="Brdtext"/>
              <w:rPr>
                <w:rFonts w:cs="Arial"/>
                <w:bCs/>
                <w:szCs w:val="21"/>
              </w:rPr>
            </w:pPr>
            <w:r w:rsidRPr="00B8104F">
              <w:rPr>
                <w:rFonts w:cs="Arial"/>
                <w:bCs/>
                <w:szCs w:val="21"/>
              </w:rPr>
              <w:t>Typ</w:t>
            </w:r>
          </w:p>
        </w:tc>
        <w:tc>
          <w:tcPr>
            <w:tcW w:w="1380" w:type="dxa"/>
          </w:tcPr>
          <w:p w14:paraId="33926E97" w14:textId="77777777" w:rsidR="00EC5966" w:rsidRPr="00B8104F" w:rsidRDefault="00EC5966" w:rsidP="00435264">
            <w:pPr>
              <w:pStyle w:val="Brdtext"/>
              <w:rPr>
                <w:rFonts w:cs="Arial"/>
                <w:bCs/>
                <w:szCs w:val="21"/>
              </w:rPr>
            </w:pPr>
            <w:r w:rsidRPr="00B8104F">
              <w:rPr>
                <w:rFonts w:cs="Arial"/>
                <w:bCs/>
                <w:szCs w:val="21"/>
              </w:rPr>
              <w:t>Ansvarig</w:t>
            </w:r>
          </w:p>
        </w:tc>
        <w:tc>
          <w:tcPr>
            <w:tcW w:w="1597" w:type="dxa"/>
          </w:tcPr>
          <w:p w14:paraId="13A966CF" w14:textId="77777777" w:rsidR="00EC5966" w:rsidRPr="00B8104F" w:rsidRDefault="00EC5966" w:rsidP="00435264">
            <w:pPr>
              <w:pStyle w:val="Brdtext"/>
              <w:rPr>
                <w:rFonts w:cs="Arial"/>
                <w:bCs/>
                <w:szCs w:val="21"/>
              </w:rPr>
            </w:pPr>
            <w:r w:rsidRPr="00B8104F">
              <w:rPr>
                <w:rFonts w:cs="Arial"/>
                <w:bCs/>
                <w:szCs w:val="21"/>
              </w:rPr>
              <w:t>Handläggare</w:t>
            </w:r>
          </w:p>
        </w:tc>
        <w:tc>
          <w:tcPr>
            <w:tcW w:w="1985" w:type="dxa"/>
          </w:tcPr>
          <w:p w14:paraId="64D9BF68" w14:textId="77777777" w:rsidR="00EC5966" w:rsidRPr="00B8104F" w:rsidRDefault="00EC5966" w:rsidP="00435264">
            <w:pPr>
              <w:pStyle w:val="Brdtext"/>
              <w:rPr>
                <w:rFonts w:cs="Arial"/>
                <w:bCs/>
                <w:szCs w:val="21"/>
              </w:rPr>
            </w:pPr>
            <w:r w:rsidRPr="00B8104F">
              <w:rPr>
                <w:rFonts w:cs="Arial"/>
                <w:bCs/>
                <w:szCs w:val="21"/>
              </w:rPr>
              <w:t>Samråd</w:t>
            </w:r>
          </w:p>
        </w:tc>
        <w:tc>
          <w:tcPr>
            <w:tcW w:w="1873" w:type="dxa"/>
          </w:tcPr>
          <w:p w14:paraId="1090D911" w14:textId="77777777" w:rsidR="00EC5966" w:rsidRPr="00B8104F" w:rsidRDefault="00EC5966" w:rsidP="00435264">
            <w:pPr>
              <w:pStyle w:val="Brdtext"/>
              <w:rPr>
                <w:rFonts w:cs="Arial"/>
                <w:bCs/>
                <w:szCs w:val="21"/>
              </w:rPr>
            </w:pPr>
            <w:r w:rsidRPr="00B8104F">
              <w:rPr>
                <w:rFonts w:cs="Arial"/>
                <w:bCs/>
                <w:szCs w:val="21"/>
              </w:rPr>
              <w:t>Beslutsfattare</w:t>
            </w:r>
          </w:p>
        </w:tc>
      </w:tr>
      <w:tr w:rsidR="00EC5966" w14:paraId="379DE550" w14:textId="77777777" w:rsidTr="00BA0FD9">
        <w:trPr>
          <w:trHeight w:val="1487"/>
        </w:trPr>
        <w:tc>
          <w:tcPr>
            <w:tcW w:w="1276" w:type="dxa"/>
          </w:tcPr>
          <w:p w14:paraId="0E51E150" w14:textId="77777777" w:rsidR="00EC5966" w:rsidRPr="00B8104F" w:rsidRDefault="00EC5966" w:rsidP="00435264">
            <w:pPr>
              <w:pStyle w:val="Brdtext"/>
              <w:rPr>
                <w:rFonts w:cs="Arial"/>
                <w:bCs/>
                <w:szCs w:val="21"/>
              </w:rPr>
            </w:pPr>
            <w:r w:rsidRPr="00B8104F">
              <w:rPr>
                <w:rFonts w:cs="Arial"/>
                <w:bCs/>
                <w:szCs w:val="21"/>
              </w:rPr>
              <w:t>Tecknande av ramavtal</w:t>
            </w:r>
          </w:p>
        </w:tc>
        <w:tc>
          <w:tcPr>
            <w:tcW w:w="1380" w:type="dxa"/>
          </w:tcPr>
          <w:p w14:paraId="763D8224" w14:textId="77777777" w:rsidR="00EC5966" w:rsidRPr="00B8104F" w:rsidRDefault="00EC5966" w:rsidP="00435264">
            <w:pPr>
              <w:pStyle w:val="Brdtext"/>
              <w:rPr>
                <w:rFonts w:cs="Arial"/>
                <w:bCs/>
                <w:szCs w:val="21"/>
              </w:rPr>
            </w:pPr>
            <w:r w:rsidRPr="00B8104F">
              <w:rPr>
                <w:rFonts w:cs="Arial"/>
                <w:bCs/>
                <w:szCs w:val="21"/>
              </w:rPr>
              <w:t>Inköpschef</w:t>
            </w:r>
          </w:p>
        </w:tc>
        <w:tc>
          <w:tcPr>
            <w:tcW w:w="1597" w:type="dxa"/>
          </w:tcPr>
          <w:p w14:paraId="30B6953E" w14:textId="77777777" w:rsidR="00EC5966" w:rsidRPr="00B8104F" w:rsidRDefault="00EC5966" w:rsidP="00435264">
            <w:pPr>
              <w:pStyle w:val="Brdtext"/>
              <w:rPr>
                <w:rFonts w:cs="Arial"/>
                <w:bCs/>
                <w:szCs w:val="21"/>
              </w:rPr>
            </w:pPr>
            <w:r w:rsidRPr="00B8104F">
              <w:rPr>
                <w:rFonts w:cs="Arial"/>
                <w:bCs/>
                <w:szCs w:val="21"/>
              </w:rPr>
              <w:t>Inköpschef</w:t>
            </w:r>
          </w:p>
          <w:p w14:paraId="6788303B" w14:textId="77777777" w:rsidR="00EC5966" w:rsidRPr="00B8104F" w:rsidRDefault="00EC5966" w:rsidP="00435264">
            <w:pPr>
              <w:pStyle w:val="Brdtext"/>
              <w:rPr>
                <w:rFonts w:cs="Arial"/>
                <w:bCs/>
                <w:szCs w:val="21"/>
              </w:rPr>
            </w:pPr>
          </w:p>
        </w:tc>
        <w:tc>
          <w:tcPr>
            <w:tcW w:w="1985" w:type="dxa"/>
          </w:tcPr>
          <w:p w14:paraId="6EAF36ED" w14:textId="77777777" w:rsidR="00EC5966" w:rsidRPr="00B8104F" w:rsidRDefault="00EC5966" w:rsidP="00435264">
            <w:pPr>
              <w:pStyle w:val="Brdtext"/>
              <w:rPr>
                <w:rFonts w:cs="Arial"/>
                <w:bCs/>
                <w:szCs w:val="21"/>
              </w:rPr>
            </w:pPr>
            <w:r w:rsidRPr="00B8104F">
              <w:rPr>
                <w:rFonts w:cs="Arial"/>
                <w:bCs/>
                <w:szCs w:val="21"/>
              </w:rPr>
              <w:t>Branschansvarig/produktkunnig</w:t>
            </w:r>
          </w:p>
        </w:tc>
        <w:tc>
          <w:tcPr>
            <w:tcW w:w="1873" w:type="dxa"/>
          </w:tcPr>
          <w:p w14:paraId="52DB06BA" w14:textId="77777777" w:rsidR="00EC5966" w:rsidRPr="00B8104F" w:rsidRDefault="00EC5966" w:rsidP="00435264">
            <w:pPr>
              <w:pStyle w:val="Brdtext"/>
              <w:rPr>
                <w:rFonts w:cs="Arial"/>
                <w:bCs/>
                <w:szCs w:val="21"/>
              </w:rPr>
            </w:pPr>
            <w:r w:rsidRPr="00B8104F">
              <w:rPr>
                <w:rFonts w:cs="Arial"/>
                <w:bCs/>
                <w:szCs w:val="21"/>
              </w:rPr>
              <w:t>Inköpschef</w:t>
            </w:r>
          </w:p>
        </w:tc>
      </w:tr>
      <w:tr w:rsidR="00EC5966" w14:paraId="23F1C31F" w14:textId="77777777" w:rsidTr="00BA0FD9">
        <w:trPr>
          <w:trHeight w:val="1032"/>
        </w:trPr>
        <w:tc>
          <w:tcPr>
            <w:tcW w:w="1276" w:type="dxa"/>
          </w:tcPr>
          <w:p w14:paraId="3F72FC70" w14:textId="77777777" w:rsidR="00EC5966" w:rsidRPr="00B8104F" w:rsidRDefault="00EC5966" w:rsidP="00435264">
            <w:pPr>
              <w:pStyle w:val="Brdtext"/>
              <w:rPr>
                <w:rFonts w:cs="Arial"/>
                <w:bCs/>
                <w:szCs w:val="21"/>
              </w:rPr>
            </w:pPr>
            <w:r w:rsidRPr="00B8104F">
              <w:rPr>
                <w:rFonts w:cs="Arial"/>
                <w:bCs/>
                <w:szCs w:val="21"/>
              </w:rPr>
              <w:t>Avropa från ramavtal</w:t>
            </w:r>
          </w:p>
        </w:tc>
        <w:tc>
          <w:tcPr>
            <w:tcW w:w="1380" w:type="dxa"/>
          </w:tcPr>
          <w:p w14:paraId="394B2E61" w14:textId="77777777" w:rsidR="00EC5966" w:rsidRPr="00B8104F" w:rsidRDefault="00EC5966" w:rsidP="00435264">
            <w:pPr>
              <w:pStyle w:val="Brdtext"/>
              <w:spacing w:after="0"/>
              <w:rPr>
                <w:rFonts w:cs="Arial"/>
                <w:bCs/>
                <w:szCs w:val="21"/>
              </w:rPr>
            </w:pPr>
            <w:r w:rsidRPr="00B8104F">
              <w:rPr>
                <w:rFonts w:cs="Arial"/>
                <w:bCs/>
                <w:szCs w:val="21"/>
              </w:rPr>
              <w:t>Beslut</w:t>
            </w:r>
            <w:r w:rsidR="00B4220E" w:rsidRPr="00B8104F">
              <w:rPr>
                <w:rFonts w:cs="Arial"/>
                <w:bCs/>
                <w:szCs w:val="21"/>
              </w:rPr>
              <w:t>-</w:t>
            </w:r>
          </w:p>
          <w:p w14:paraId="143F02FA" w14:textId="77777777" w:rsidR="00EC5966" w:rsidRPr="00B8104F" w:rsidRDefault="00EC5966" w:rsidP="00435264">
            <w:pPr>
              <w:pStyle w:val="Brdtext"/>
              <w:spacing w:after="0"/>
              <w:rPr>
                <w:rFonts w:cs="Arial"/>
                <w:bCs/>
                <w:szCs w:val="21"/>
              </w:rPr>
            </w:pPr>
            <w:r w:rsidRPr="00B8104F">
              <w:rPr>
                <w:rFonts w:cs="Arial"/>
                <w:bCs/>
                <w:szCs w:val="21"/>
              </w:rPr>
              <w:t>attestant</w:t>
            </w:r>
          </w:p>
        </w:tc>
        <w:tc>
          <w:tcPr>
            <w:tcW w:w="1597" w:type="dxa"/>
          </w:tcPr>
          <w:p w14:paraId="5061EC17" w14:textId="77777777" w:rsidR="00EC5966" w:rsidRPr="00B8104F" w:rsidRDefault="00EC5966" w:rsidP="00435264">
            <w:pPr>
              <w:pStyle w:val="Brdtext"/>
              <w:spacing w:after="0"/>
              <w:rPr>
                <w:rFonts w:cs="Arial"/>
                <w:bCs/>
                <w:szCs w:val="21"/>
              </w:rPr>
            </w:pPr>
            <w:r w:rsidRPr="00B8104F">
              <w:rPr>
                <w:rFonts w:cs="Arial"/>
                <w:bCs/>
                <w:szCs w:val="21"/>
              </w:rPr>
              <w:t>Beslut</w:t>
            </w:r>
          </w:p>
          <w:p w14:paraId="57AAFBD5" w14:textId="77777777" w:rsidR="00EC5966" w:rsidRPr="00B8104F" w:rsidRDefault="00EC5966" w:rsidP="00435264">
            <w:pPr>
              <w:pStyle w:val="Brdtext"/>
              <w:spacing w:after="0"/>
              <w:rPr>
                <w:rFonts w:cs="Arial"/>
                <w:bCs/>
                <w:szCs w:val="21"/>
              </w:rPr>
            </w:pPr>
            <w:r w:rsidRPr="00B8104F">
              <w:rPr>
                <w:rFonts w:cs="Arial"/>
                <w:bCs/>
                <w:szCs w:val="21"/>
              </w:rPr>
              <w:t>attestant</w:t>
            </w:r>
          </w:p>
        </w:tc>
        <w:tc>
          <w:tcPr>
            <w:tcW w:w="1985" w:type="dxa"/>
          </w:tcPr>
          <w:p w14:paraId="558BED2C" w14:textId="77777777" w:rsidR="00EC5966" w:rsidRPr="00B8104F" w:rsidRDefault="00EC5966" w:rsidP="00435264">
            <w:pPr>
              <w:pStyle w:val="Brdtext"/>
              <w:rPr>
                <w:rFonts w:cs="Arial"/>
                <w:bCs/>
                <w:szCs w:val="21"/>
              </w:rPr>
            </w:pPr>
            <w:r w:rsidRPr="00B8104F">
              <w:rPr>
                <w:rFonts w:cs="Arial"/>
                <w:bCs/>
                <w:szCs w:val="21"/>
              </w:rPr>
              <w:t>Inköpschef</w:t>
            </w:r>
          </w:p>
        </w:tc>
        <w:tc>
          <w:tcPr>
            <w:tcW w:w="1873" w:type="dxa"/>
          </w:tcPr>
          <w:p w14:paraId="7416A62B" w14:textId="77777777" w:rsidR="00EC5966" w:rsidRPr="00B8104F" w:rsidRDefault="00EC5966" w:rsidP="00435264">
            <w:pPr>
              <w:pStyle w:val="Brdtext"/>
              <w:rPr>
                <w:rFonts w:cs="Arial"/>
                <w:bCs/>
                <w:szCs w:val="21"/>
              </w:rPr>
            </w:pPr>
            <w:r w:rsidRPr="00B8104F">
              <w:rPr>
                <w:rFonts w:cs="Arial"/>
                <w:bCs/>
                <w:szCs w:val="21"/>
              </w:rPr>
              <w:t>Beslutattestant</w:t>
            </w:r>
          </w:p>
        </w:tc>
      </w:tr>
      <w:tr w:rsidR="00EC5966" w14:paraId="7D3D7F7B" w14:textId="77777777" w:rsidTr="00BA0FD9">
        <w:trPr>
          <w:trHeight w:val="1032"/>
        </w:trPr>
        <w:tc>
          <w:tcPr>
            <w:tcW w:w="1276" w:type="dxa"/>
          </w:tcPr>
          <w:p w14:paraId="0CD74DB6" w14:textId="77777777" w:rsidR="00EC5966" w:rsidRPr="00B8104F" w:rsidRDefault="00EC5966" w:rsidP="00435264">
            <w:pPr>
              <w:pStyle w:val="Brdtext"/>
              <w:rPr>
                <w:rFonts w:cs="Arial"/>
                <w:bCs/>
                <w:szCs w:val="21"/>
              </w:rPr>
            </w:pPr>
            <w:r w:rsidRPr="00B8104F">
              <w:rPr>
                <w:rFonts w:cs="Arial"/>
                <w:bCs/>
                <w:szCs w:val="21"/>
              </w:rPr>
              <w:t>Direktupphandling</w:t>
            </w:r>
          </w:p>
        </w:tc>
        <w:tc>
          <w:tcPr>
            <w:tcW w:w="1380" w:type="dxa"/>
          </w:tcPr>
          <w:p w14:paraId="3ACD039A" w14:textId="77777777" w:rsidR="00EC5966" w:rsidRPr="00B8104F" w:rsidRDefault="00EC5966" w:rsidP="00435264">
            <w:pPr>
              <w:pStyle w:val="Brdtext"/>
              <w:spacing w:after="0"/>
              <w:rPr>
                <w:rFonts w:cs="Arial"/>
                <w:bCs/>
                <w:szCs w:val="21"/>
              </w:rPr>
            </w:pPr>
            <w:r w:rsidRPr="00B8104F">
              <w:rPr>
                <w:rFonts w:cs="Arial"/>
                <w:bCs/>
                <w:szCs w:val="21"/>
              </w:rPr>
              <w:t>Beslut</w:t>
            </w:r>
            <w:r w:rsidR="00B4220E" w:rsidRPr="00B8104F">
              <w:rPr>
                <w:rFonts w:cs="Arial"/>
                <w:bCs/>
                <w:szCs w:val="21"/>
              </w:rPr>
              <w:t>-</w:t>
            </w:r>
          </w:p>
          <w:p w14:paraId="66100588" w14:textId="77777777" w:rsidR="00EC5966" w:rsidRPr="00B8104F" w:rsidRDefault="00EC5966" w:rsidP="00435264">
            <w:pPr>
              <w:pStyle w:val="Brdtext"/>
              <w:spacing w:after="0"/>
              <w:rPr>
                <w:rFonts w:cs="Arial"/>
                <w:bCs/>
                <w:szCs w:val="21"/>
              </w:rPr>
            </w:pPr>
            <w:r w:rsidRPr="00B8104F">
              <w:rPr>
                <w:rFonts w:cs="Arial"/>
                <w:bCs/>
                <w:szCs w:val="21"/>
              </w:rPr>
              <w:t>attestant</w:t>
            </w:r>
          </w:p>
        </w:tc>
        <w:tc>
          <w:tcPr>
            <w:tcW w:w="1597" w:type="dxa"/>
          </w:tcPr>
          <w:p w14:paraId="0FB12367" w14:textId="77777777" w:rsidR="00EC5966" w:rsidRPr="00B8104F" w:rsidRDefault="00EC5966" w:rsidP="00435264">
            <w:pPr>
              <w:pStyle w:val="Brdtext"/>
              <w:rPr>
                <w:rFonts w:cs="Arial"/>
                <w:bCs/>
                <w:szCs w:val="21"/>
              </w:rPr>
            </w:pPr>
            <w:r w:rsidRPr="00B8104F">
              <w:rPr>
                <w:rFonts w:cs="Arial"/>
                <w:bCs/>
                <w:szCs w:val="21"/>
              </w:rPr>
              <w:t>Beslutsattestant + inköpschef</w:t>
            </w:r>
          </w:p>
        </w:tc>
        <w:tc>
          <w:tcPr>
            <w:tcW w:w="1985" w:type="dxa"/>
          </w:tcPr>
          <w:p w14:paraId="19A7D699" w14:textId="77777777" w:rsidR="00EC5966" w:rsidRPr="00B8104F" w:rsidRDefault="00EC5966" w:rsidP="00435264">
            <w:pPr>
              <w:pStyle w:val="Brdtext"/>
              <w:rPr>
                <w:rFonts w:cs="Arial"/>
                <w:bCs/>
                <w:szCs w:val="21"/>
              </w:rPr>
            </w:pPr>
            <w:r w:rsidRPr="00B8104F">
              <w:rPr>
                <w:rFonts w:cs="Arial"/>
                <w:bCs/>
                <w:szCs w:val="21"/>
              </w:rPr>
              <w:t>Branschansvarig/produktkunnig</w:t>
            </w:r>
          </w:p>
        </w:tc>
        <w:tc>
          <w:tcPr>
            <w:tcW w:w="1873" w:type="dxa"/>
          </w:tcPr>
          <w:p w14:paraId="56E07D8D" w14:textId="77777777" w:rsidR="00EC5966" w:rsidRPr="00B8104F" w:rsidRDefault="00EC5966" w:rsidP="00435264">
            <w:pPr>
              <w:pStyle w:val="Brdtext"/>
              <w:rPr>
                <w:rFonts w:cs="Arial"/>
                <w:bCs/>
                <w:szCs w:val="21"/>
              </w:rPr>
            </w:pPr>
            <w:r w:rsidRPr="00B8104F">
              <w:rPr>
                <w:rFonts w:cs="Arial"/>
                <w:bCs/>
                <w:szCs w:val="21"/>
              </w:rPr>
              <w:t>Beslutattestant</w:t>
            </w:r>
          </w:p>
        </w:tc>
      </w:tr>
      <w:tr w:rsidR="00EC5966" w14:paraId="0C779C71" w14:textId="77777777" w:rsidTr="00BA0FD9">
        <w:trPr>
          <w:trHeight w:val="1610"/>
        </w:trPr>
        <w:tc>
          <w:tcPr>
            <w:tcW w:w="1276" w:type="dxa"/>
          </w:tcPr>
          <w:p w14:paraId="3B509C27" w14:textId="77777777" w:rsidR="00EC5966" w:rsidRPr="00B8104F" w:rsidRDefault="00EC5966" w:rsidP="00435264">
            <w:pPr>
              <w:pStyle w:val="Brdtext"/>
              <w:rPr>
                <w:rFonts w:cs="Arial"/>
                <w:bCs/>
                <w:szCs w:val="21"/>
              </w:rPr>
            </w:pPr>
            <w:r w:rsidRPr="00B8104F">
              <w:rPr>
                <w:rFonts w:cs="Arial"/>
                <w:bCs/>
                <w:szCs w:val="21"/>
              </w:rPr>
              <w:t>Specifika köp</w:t>
            </w:r>
          </w:p>
        </w:tc>
        <w:tc>
          <w:tcPr>
            <w:tcW w:w="1380" w:type="dxa"/>
          </w:tcPr>
          <w:p w14:paraId="1E83516C" w14:textId="77777777" w:rsidR="00EC5966" w:rsidRPr="00B8104F" w:rsidRDefault="00EC5966" w:rsidP="00435264">
            <w:pPr>
              <w:pStyle w:val="Brdtext"/>
              <w:rPr>
                <w:rFonts w:cs="Arial"/>
                <w:bCs/>
                <w:szCs w:val="21"/>
              </w:rPr>
            </w:pPr>
            <w:r w:rsidRPr="00B8104F">
              <w:rPr>
                <w:rFonts w:cs="Arial"/>
                <w:bCs/>
                <w:szCs w:val="21"/>
              </w:rPr>
              <w:t>Beslut</w:t>
            </w:r>
            <w:r w:rsidR="00BA0FD9" w:rsidRPr="00B8104F">
              <w:rPr>
                <w:rFonts w:cs="Arial"/>
                <w:bCs/>
                <w:szCs w:val="21"/>
              </w:rPr>
              <w:t>-</w:t>
            </w:r>
            <w:r w:rsidRPr="00B8104F">
              <w:rPr>
                <w:rFonts w:cs="Arial"/>
                <w:bCs/>
                <w:szCs w:val="21"/>
              </w:rPr>
              <w:t>attestant</w:t>
            </w:r>
          </w:p>
        </w:tc>
        <w:tc>
          <w:tcPr>
            <w:tcW w:w="1597" w:type="dxa"/>
          </w:tcPr>
          <w:p w14:paraId="2ED75A20" w14:textId="77777777" w:rsidR="005B2EFB" w:rsidRPr="00B8104F" w:rsidRDefault="00EC5966" w:rsidP="005B2EFB">
            <w:pPr>
              <w:pStyle w:val="Brdtext"/>
              <w:spacing w:after="0"/>
              <w:rPr>
                <w:rFonts w:cs="Arial"/>
                <w:bCs/>
                <w:szCs w:val="21"/>
              </w:rPr>
            </w:pPr>
            <w:r w:rsidRPr="00B8104F">
              <w:rPr>
                <w:rFonts w:cs="Arial"/>
                <w:bCs/>
                <w:szCs w:val="21"/>
              </w:rPr>
              <w:t>Beslut</w:t>
            </w:r>
          </w:p>
          <w:p w14:paraId="16A958D1" w14:textId="77777777" w:rsidR="00EC5966" w:rsidRPr="00B8104F" w:rsidRDefault="005B2EFB" w:rsidP="005B2EFB">
            <w:pPr>
              <w:pStyle w:val="Brdtext"/>
              <w:spacing w:after="0"/>
              <w:rPr>
                <w:rFonts w:cs="Arial"/>
                <w:bCs/>
                <w:szCs w:val="21"/>
              </w:rPr>
            </w:pPr>
            <w:r w:rsidRPr="00B8104F">
              <w:rPr>
                <w:rFonts w:cs="Arial"/>
                <w:bCs/>
                <w:szCs w:val="21"/>
              </w:rPr>
              <w:t>a</w:t>
            </w:r>
            <w:r w:rsidR="00EC5966" w:rsidRPr="00B8104F">
              <w:rPr>
                <w:rFonts w:cs="Arial"/>
                <w:bCs/>
                <w:szCs w:val="21"/>
              </w:rPr>
              <w:t>ttestant</w:t>
            </w:r>
            <w:r w:rsidRPr="00B8104F">
              <w:rPr>
                <w:rFonts w:cs="Arial"/>
                <w:bCs/>
                <w:szCs w:val="21"/>
              </w:rPr>
              <w:t>/</w:t>
            </w:r>
          </w:p>
          <w:p w14:paraId="79C0FF92" w14:textId="77777777" w:rsidR="008F4F1A" w:rsidRPr="00B8104F" w:rsidRDefault="008F4F1A" w:rsidP="00435264">
            <w:pPr>
              <w:pStyle w:val="Brdtext"/>
              <w:rPr>
                <w:rFonts w:cs="Arial"/>
                <w:bCs/>
                <w:szCs w:val="21"/>
              </w:rPr>
            </w:pPr>
            <w:r w:rsidRPr="00B8104F">
              <w:rPr>
                <w:rFonts w:cs="Arial"/>
                <w:bCs/>
                <w:szCs w:val="21"/>
              </w:rPr>
              <w:t>Inköpschef</w:t>
            </w:r>
          </w:p>
        </w:tc>
        <w:tc>
          <w:tcPr>
            <w:tcW w:w="1985" w:type="dxa"/>
          </w:tcPr>
          <w:p w14:paraId="7C198656" w14:textId="77777777" w:rsidR="00EC5966" w:rsidRPr="00B8104F" w:rsidRDefault="00EC5966" w:rsidP="00435264">
            <w:pPr>
              <w:pStyle w:val="Brdtext"/>
              <w:rPr>
                <w:rFonts w:cs="Arial"/>
                <w:bCs/>
                <w:szCs w:val="21"/>
              </w:rPr>
            </w:pPr>
            <w:r w:rsidRPr="00B8104F">
              <w:rPr>
                <w:rFonts w:cs="Arial"/>
                <w:bCs/>
                <w:szCs w:val="21"/>
              </w:rPr>
              <w:t>Inköpschef och eller Branschansvarig/produktkunnig</w:t>
            </w:r>
          </w:p>
        </w:tc>
        <w:tc>
          <w:tcPr>
            <w:tcW w:w="1873" w:type="dxa"/>
          </w:tcPr>
          <w:p w14:paraId="7A438CA5" w14:textId="77777777" w:rsidR="00EC5966" w:rsidRPr="00B8104F" w:rsidRDefault="00EC5966" w:rsidP="00435264">
            <w:pPr>
              <w:pStyle w:val="Brdtext"/>
              <w:rPr>
                <w:rFonts w:cs="Arial"/>
                <w:bCs/>
                <w:szCs w:val="21"/>
              </w:rPr>
            </w:pPr>
            <w:r w:rsidRPr="00B8104F">
              <w:rPr>
                <w:rFonts w:cs="Arial"/>
                <w:bCs/>
                <w:szCs w:val="21"/>
              </w:rPr>
              <w:t>Beslutattestant</w:t>
            </w:r>
          </w:p>
        </w:tc>
      </w:tr>
    </w:tbl>
    <w:p w14:paraId="63B95053" w14:textId="77777777" w:rsidR="000050C0" w:rsidRPr="00225ACF" w:rsidRDefault="000050C0" w:rsidP="005B2EFB">
      <w:pPr>
        <w:pStyle w:val="Brdtext"/>
      </w:pPr>
    </w:p>
    <w:sectPr w:rsidR="000050C0" w:rsidRPr="00225ACF" w:rsidSect="001E0015">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701" w:left="2381" w:header="62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336C" w14:textId="77777777" w:rsidR="006C4636" w:rsidRDefault="006C4636">
      <w:r>
        <w:separator/>
      </w:r>
    </w:p>
  </w:endnote>
  <w:endnote w:type="continuationSeparator" w:id="0">
    <w:p w14:paraId="555DF363" w14:textId="77777777" w:rsidR="006C4636" w:rsidRDefault="006C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BE2D" w14:textId="77777777" w:rsidR="006C4636" w:rsidRDefault="006C46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2366" w:type="dxa"/>
      <w:tblLayout w:type="fixed"/>
      <w:tblCellMar>
        <w:left w:w="0" w:type="dxa"/>
        <w:right w:w="0" w:type="dxa"/>
      </w:tblCellMar>
      <w:tblLook w:val="0000" w:firstRow="0" w:lastRow="0" w:firstColumn="0" w:lastColumn="0" w:noHBand="0" w:noVBand="0"/>
    </w:tblPr>
    <w:tblGrid>
      <w:gridCol w:w="11907"/>
    </w:tblGrid>
    <w:tr w:rsidR="006C4636" w:rsidRPr="001E15D0" w14:paraId="38917417" w14:textId="77777777" w:rsidTr="00855129">
      <w:trPr>
        <w:cantSplit/>
        <w:trHeight w:val="426"/>
      </w:trPr>
      <w:tc>
        <w:tcPr>
          <w:tcW w:w="11297" w:type="dxa"/>
          <w:shd w:val="clear" w:color="auto" w:fill="auto"/>
          <w:tcMar>
            <w:left w:w="0" w:type="dxa"/>
            <w:right w:w="0" w:type="dxa"/>
          </w:tcMar>
        </w:tcPr>
        <w:p w14:paraId="07573B7A" w14:textId="77777777" w:rsidR="006C4636" w:rsidRPr="00D31C63" w:rsidRDefault="006C4636" w:rsidP="00855129">
          <w:pPr>
            <w:pStyle w:val="Sidnummer2"/>
            <w:spacing w:before="160"/>
            <w:rPr>
              <w:rStyle w:val="Sidnummer"/>
              <w:sz w:val="16"/>
              <w:szCs w:val="16"/>
            </w:rPr>
          </w:pPr>
          <w:bookmarkStart w:id="2" w:name="insFollowingFooter_01"/>
          <w:bookmarkEnd w:id="2"/>
        </w:p>
      </w:tc>
    </w:tr>
  </w:tbl>
  <w:p w14:paraId="3F1F55BF" w14:textId="77777777" w:rsidR="006C4636" w:rsidRPr="001E23E1" w:rsidRDefault="006C4636" w:rsidP="00855129">
    <w:pPr>
      <w:pStyle w:val="Sidhuvud"/>
      <w:rPr>
        <w:sz w:val="2"/>
        <w:szCs w:val="2"/>
      </w:rPr>
    </w:pPr>
  </w:p>
  <w:p w14:paraId="30294D7D" w14:textId="77777777" w:rsidR="006C4636" w:rsidRPr="001B176C" w:rsidRDefault="006C4636" w:rsidP="00855129">
    <w:pPr>
      <w:pStyle w:val="Sidhuvud"/>
      <w:rPr>
        <w:sz w:val="12"/>
      </w:rPr>
    </w:pPr>
    <w:r>
      <w:rPr>
        <w:sz w:val="12"/>
      </w:rPr>
      <w:t xml:space="preserve"> </w:t>
    </w:r>
    <w:r>
      <w:rPr>
        <w:noProof/>
        <w:sz w:val="12"/>
      </w:rPr>
      <mc:AlternateContent>
        <mc:Choice Requires="wps">
          <w:drawing>
            <wp:anchor distT="0" distB="0" distL="114300" distR="114300" simplePos="0" relativeHeight="251663360" behindDoc="0" locked="1" layoutInCell="0" allowOverlap="1" wp14:anchorId="2E61A5BF" wp14:editId="73204A01">
              <wp:simplePos x="0" y="0"/>
              <wp:positionH relativeFrom="page">
                <wp:posOffset>-878205</wp:posOffset>
              </wp:positionH>
              <wp:positionV relativeFrom="page">
                <wp:posOffset>685165</wp:posOffset>
              </wp:positionV>
              <wp:extent cx="228600" cy="228600"/>
              <wp:effectExtent l="0" t="0" r="1905" b="63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82EF" w14:textId="77777777" w:rsidR="006C4636" w:rsidRPr="00A4679C" w:rsidRDefault="006C4636" w:rsidP="008551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1A5BF" id="_x0000_t202" coordsize="21600,21600" o:spt="202" path="m,l,21600r21600,l21600,xe">
              <v:stroke joinstyle="miter"/>
              <v:path gradientshapeok="t" o:connecttype="rect"/>
            </v:shapetype>
            <v:shape id="_x0000_s1027" type="#_x0000_t202" alt="bmkLogo2" style="position:absolute;margin-left:-69.15pt;margin-top:53.95pt;width:1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" o:allowincell="f" filled="f" stroked="f">
              <v:textbox inset="0,0,0,0">
                <w:txbxContent>
                  <w:p w14:paraId="120882EF" w14:textId="77777777" w:rsidR="006C4636" w:rsidRPr="00A4679C" w:rsidRDefault="006C4636" w:rsidP="00855129"/>
                </w:txbxContent>
              </v:textbox>
              <w10:wrap anchorx="page" anchory="page"/>
              <w10:anchorlock/>
            </v:shape>
          </w:pict>
        </mc:Fallback>
      </mc:AlternateContent>
    </w:r>
  </w:p>
  <w:p w14:paraId="3B8E8ABA" w14:textId="77777777" w:rsidR="006C4636" w:rsidRPr="005B30B5" w:rsidRDefault="006C4636" w:rsidP="005B30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392"/>
      <w:gridCol w:w="2466"/>
      <w:gridCol w:w="1890"/>
      <w:gridCol w:w="2303"/>
      <w:gridCol w:w="509"/>
    </w:tblGrid>
    <w:tr w:rsidR="006C4636" w:rsidRPr="00936671" w14:paraId="3F89B01C" w14:textId="77777777" w:rsidTr="005B30B5">
      <w:trPr>
        <w:trHeight w:val="567"/>
      </w:trPr>
      <w:tc>
        <w:tcPr>
          <w:tcW w:w="9560" w:type="dxa"/>
          <w:gridSpan w:val="5"/>
          <w:tcBorders>
            <w:top w:val="nil"/>
            <w:bottom w:val="single" w:sz="4" w:space="0" w:color="000000"/>
          </w:tcBorders>
          <w:shd w:val="clear" w:color="auto" w:fill="auto"/>
          <w:tcMar>
            <w:top w:w="85" w:type="dxa"/>
          </w:tcMar>
        </w:tcPr>
        <w:p w14:paraId="666EB103" w14:textId="77777777" w:rsidR="006C4636" w:rsidRPr="00936671" w:rsidRDefault="006C4636" w:rsidP="00855129">
          <w:pPr>
            <w:pStyle w:val="Sidfot"/>
            <w:rPr>
              <w:sz w:val="12"/>
              <w:szCs w:val="12"/>
            </w:rPr>
          </w:pPr>
          <w:bookmarkStart w:id="8" w:name="insFirstFooter_01"/>
          <w:bookmarkStart w:id="9" w:name="objFooterBorder_01"/>
          <w:bookmarkEnd w:id="8"/>
          <w:r>
            <w:rPr>
              <w:sz w:val="12"/>
              <w:szCs w:val="12"/>
            </w:rPr>
            <w:t xml:space="preserve">  </w:t>
          </w:r>
          <w:bookmarkEnd w:id="9"/>
        </w:p>
      </w:tc>
    </w:tr>
    <w:tr w:rsidR="006C4636" w:rsidRPr="00936671" w14:paraId="296C6B64" w14:textId="77777777" w:rsidTr="005B30B5">
      <w:trPr>
        <w:trHeight w:val="693"/>
      </w:trPr>
      <w:tc>
        <w:tcPr>
          <w:tcW w:w="2392" w:type="dxa"/>
          <w:tcBorders>
            <w:top w:val="single" w:sz="4" w:space="0" w:color="000000"/>
            <w:bottom w:val="nil"/>
          </w:tcBorders>
          <w:shd w:val="clear" w:color="auto" w:fill="auto"/>
          <w:tcMar>
            <w:top w:w="85" w:type="dxa"/>
          </w:tcMar>
        </w:tcPr>
        <w:p w14:paraId="2035EADB" w14:textId="77777777" w:rsidR="006C4636" w:rsidRDefault="006C4636" w:rsidP="00855129">
          <w:pPr>
            <w:pStyle w:val="Sidfot-adress"/>
          </w:pPr>
          <w:bookmarkStart w:id="10" w:name="chkItemText_01"/>
          <w:r>
            <w:t>Strategiavdelningen</w:t>
          </w:r>
          <w:bookmarkEnd w:id="10"/>
        </w:p>
        <w:p w14:paraId="4F7F8E60" w14:textId="77777777" w:rsidR="006C4636" w:rsidRPr="00936671" w:rsidRDefault="006C4636" w:rsidP="00855129">
          <w:pPr>
            <w:pStyle w:val="Sidfot-adress"/>
            <w:rPr>
              <w:sz w:val="12"/>
              <w:szCs w:val="12"/>
            </w:rPr>
          </w:pPr>
          <w:bookmarkStart w:id="11" w:name="ftcVisitingAddress_01"/>
          <w:r>
            <w:rPr>
              <w:sz w:val="12"/>
              <w:szCs w:val="12"/>
            </w:rPr>
            <w:t>Besöksadress</w:t>
          </w:r>
          <w:bookmarkEnd w:id="11"/>
        </w:p>
        <w:p w14:paraId="6B85E944" w14:textId="77777777" w:rsidR="006C4636" w:rsidRPr="00B7154D" w:rsidRDefault="006C4636" w:rsidP="00855129">
          <w:pPr>
            <w:pStyle w:val="Sidfot-adress"/>
          </w:pPr>
          <w:bookmarkStart w:id="12" w:name="ftiVisitingAddress_01"/>
          <w:r>
            <w:t>Nya Torget 8, Torsby</w:t>
          </w:r>
          <w:bookmarkEnd w:id="12"/>
        </w:p>
      </w:tc>
      <w:tc>
        <w:tcPr>
          <w:tcW w:w="2466" w:type="dxa"/>
          <w:tcBorders>
            <w:top w:val="single" w:sz="4" w:space="0" w:color="000000"/>
            <w:bottom w:val="nil"/>
          </w:tcBorders>
          <w:shd w:val="clear" w:color="auto" w:fill="auto"/>
        </w:tcPr>
        <w:p w14:paraId="0B52C13B" w14:textId="77777777" w:rsidR="006C4636" w:rsidRPr="00936671" w:rsidRDefault="006C4636" w:rsidP="00855129">
          <w:pPr>
            <w:pStyle w:val="Sidfot-adress"/>
            <w:rPr>
              <w:szCs w:val="15"/>
            </w:rPr>
          </w:pPr>
          <w:bookmarkStart w:id="13" w:name="ftiCompanyName_01"/>
          <w:r>
            <w:rPr>
              <w:szCs w:val="15"/>
            </w:rPr>
            <w:t>Torsby kommun</w:t>
          </w:r>
          <w:bookmarkEnd w:id="13"/>
        </w:p>
        <w:p w14:paraId="00CB9ABA" w14:textId="77777777" w:rsidR="006C4636" w:rsidRPr="00936671" w:rsidRDefault="006C4636" w:rsidP="00855129">
          <w:pPr>
            <w:pStyle w:val="Sidfot-adress"/>
            <w:rPr>
              <w:szCs w:val="15"/>
            </w:rPr>
          </w:pPr>
          <w:bookmarkStart w:id="14" w:name="ftiPostalAddress_01"/>
          <w:r>
            <w:rPr>
              <w:szCs w:val="15"/>
            </w:rPr>
            <w:t>1. Strategiavdelningen</w:t>
          </w:r>
          <w:r>
            <w:rPr>
              <w:szCs w:val="15"/>
            </w:rPr>
            <w:br/>
            <w:t>685 80 Torsby</w:t>
          </w:r>
          <w:bookmarkEnd w:id="14"/>
        </w:p>
      </w:tc>
      <w:tc>
        <w:tcPr>
          <w:tcW w:w="1890" w:type="dxa"/>
          <w:tcBorders>
            <w:top w:val="single" w:sz="4" w:space="0" w:color="000000"/>
            <w:bottom w:val="nil"/>
          </w:tcBorders>
          <w:shd w:val="clear" w:color="auto" w:fill="auto"/>
        </w:tcPr>
        <w:p w14:paraId="1DFB7E15" w14:textId="77777777" w:rsidR="006C4636" w:rsidRDefault="006C4636" w:rsidP="00855129">
          <w:pPr>
            <w:pStyle w:val="Sidfot-adress"/>
          </w:pPr>
          <w:bookmarkStart w:id="15" w:name="ftiCPPhone_01"/>
          <w:r>
            <w:t>0560-160 00 växel</w:t>
          </w:r>
          <w:bookmarkEnd w:id="15"/>
        </w:p>
        <w:p w14:paraId="54209B0F" w14:textId="77777777" w:rsidR="006C4636" w:rsidRPr="00CC6BD3" w:rsidRDefault="006C4636" w:rsidP="00855129">
          <w:pPr>
            <w:pStyle w:val="Sidfot-adress"/>
          </w:pPr>
          <w:bookmarkStart w:id="16" w:name="ftiCPFax_01"/>
          <w:r>
            <w:t xml:space="preserve"> </w:t>
          </w:r>
          <w:bookmarkEnd w:id="16"/>
          <w:r>
            <w:t xml:space="preserve"> </w:t>
          </w:r>
          <w:bookmarkStart w:id="17" w:name="ftcCPFax_01"/>
          <w:r>
            <w:t xml:space="preserve"> </w:t>
          </w:r>
          <w:bookmarkEnd w:id="17"/>
        </w:p>
      </w:tc>
      <w:tc>
        <w:tcPr>
          <w:tcW w:w="2303" w:type="dxa"/>
          <w:tcBorders>
            <w:top w:val="single" w:sz="4" w:space="0" w:color="000000"/>
            <w:bottom w:val="nil"/>
          </w:tcBorders>
          <w:shd w:val="clear" w:color="auto" w:fill="auto"/>
        </w:tcPr>
        <w:p w14:paraId="01E972F8" w14:textId="77777777" w:rsidR="006C4636" w:rsidRDefault="006C4636" w:rsidP="00855129">
          <w:pPr>
            <w:pStyle w:val="Sidfot-adress"/>
          </w:pPr>
          <w:bookmarkStart w:id="18" w:name="ftiCPEmail_01"/>
          <w:r>
            <w:t>ks@torsby.se</w:t>
          </w:r>
          <w:bookmarkEnd w:id="18"/>
        </w:p>
        <w:p w14:paraId="73EC4E16" w14:textId="77777777" w:rsidR="006C4636" w:rsidRDefault="006C4636" w:rsidP="00855129">
          <w:pPr>
            <w:pStyle w:val="Sidfot-adress"/>
          </w:pPr>
          <w:bookmarkStart w:id="19" w:name="ftiWeb_01"/>
          <w:r>
            <w:t>www.torsby.se</w:t>
          </w:r>
          <w:bookmarkEnd w:id="19"/>
        </w:p>
      </w:tc>
      <w:tc>
        <w:tcPr>
          <w:tcW w:w="509" w:type="dxa"/>
          <w:tcBorders>
            <w:top w:val="single" w:sz="4" w:space="0" w:color="000000"/>
            <w:bottom w:val="nil"/>
          </w:tcBorders>
          <w:shd w:val="clear" w:color="auto" w:fill="auto"/>
        </w:tcPr>
        <w:p w14:paraId="4B7C9276" w14:textId="77777777" w:rsidR="006C4636" w:rsidRPr="00936671" w:rsidRDefault="006C4636" w:rsidP="00855129">
          <w:pPr>
            <w:pStyle w:val="Sidfot-adress"/>
            <w:jc w:val="right"/>
            <w:rPr>
              <w:szCs w:val="15"/>
            </w:rPr>
          </w:pPr>
          <w:bookmarkStart w:id="20" w:name="capPageNbr_01"/>
          <w:r>
            <w:rPr>
              <w:szCs w:val="15"/>
            </w:rPr>
            <w:t>Sida</w:t>
          </w:r>
          <w:bookmarkEnd w:id="20"/>
        </w:p>
        <w:bookmarkStart w:id="21" w:name="objPageNbr_01"/>
        <w:p w14:paraId="050B9C00" w14:textId="77777777" w:rsidR="006C4636" w:rsidRPr="00CC6BD3" w:rsidRDefault="006C4636" w:rsidP="00855129">
          <w:pPr>
            <w:pStyle w:val="Sidfot-adress"/>
            <w:jc w:val="right"/>
          </w:pPr>
          <w:r>
            <w:fldChar w:fldCharType="begin"/>
          </w:r>
          <w:r>
            <w:instrText xml:space="preserve"> PAGE   \* MERGEFORMAT </w:instrText>
          </w:r>
          <w:r>
            <w:fldChar w:fldCharType="separate"/>
          </w:r>
          <w:r>
            <w:t>1</w:t>
          </w:r>
          <w:r>
            <w:fldChar w:fldCharType="end"/>
          </w:r>
          <w:r>
            <w:t xml:space="preserve"> (</w:t>
          </w:r>
          <w:fldSimple w:instr=" NUMPAGES   \* MERGEFORMAT ">
            <w:r>
              <w:t>1</w:t>
            </w:r>
          </w:fldSimple>
          <w:r>
            <w:t xml:space="preserve">) </w:t>
          </w:r>
          <w:bookmarkEnd w:id="21"/>
        </w:p>
      </w:tc>
    </w:tr>
    <w:tr w:rsidR="006C4636" w:rsidRPr="00936671" w14:paraId="7A2A5A46" w14:textId="77777777" w:rsidTr="00855129">
      <w:trPr>
        <w:trHeight w:val="397"/>
      </w:trPr>
      <w:tc>
        <w:tcPr>
          <w:tcW w:w="9560" w:type="dxa"/>
          <w:gridSpan w:val="5"/>
          <w:tcBorders>
            <w:top w:val="nil"/>
          </w:tcBorders>
          <w:shd w:val="clear" w:color="auto" w:fill="auto"/>
          <w:tcMar>
            <w:top w:w="85" w:type="dxa"/>
          </w:tcMar>
        </w:tcPr>
        <w:p w14:paraId="3F60A86E" w14:textId="77777777" w:rsidR="006C4636" w:rsidRPr="00936671" w:rsidRDefault="006C4636" w:rsidP="00855129">
          <w:pPr>
            <w:pStyle w:val="Sidfot"/>
            <w:jc w:val="right"/>
            <w:rPr>
              <w:szCs w:val="2"/>
            </w:rPr>
          </w:pPr>
        </w:p>
      </w:tc>
    </w:tr>
  </w:tbl>
  <w:p w14:paraId="45D63939" w14:textId="77777777" w:rsidR="006C4636" w:rsidRPr="004A73BF" w:rsidRDefault="006C4636" w:rsidP="00855129">
    <w:pPr>
      <w:tabs>
        <w:tab w:val="center" w:pos="4536"/>
        <w:tab w:val="right" w:pos="9072"/>
      </w:tabs>
      <w:rPr>
        <w:rFonts w:ascii="Arial" w:eastAsia="Calibri" w:hAnsi="Arial"/>
        <w:sz w:val="2"/>
        <w:szCs w:val="2"/>
        <w:lang w:eastAsia="en-US"/>
      </w:rPr>
    </w:pPr>
  </w:p>
  <w:p w14:paraId="465E1B0B" w14:textId="77777777" w:rsidR="006C4636" w:rsidRPr="005B30B5" w:rsidRDefault="006C4636" w:rsidP="005B3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CD40" w14:textId="77777777" w:rsidR="006C4636" w:rsidRDefault="006C4636">
      <w:r>
        <w:separator/>
      </w:r>
    </w:p>
  </w:footnote>
  <w:footnote w:type="continuationSeparator" w:id="0">
    <w:p w14:paraId="74A9ECC4" w14:textId="77777777" w:rsidR="006C4636" w:rsidRDefault="006C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D169" w14:textId="77777777" w:rsidR="006C4636" w:rsidRDefault="006C46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2366" w:type="dxa"/>
      <w:tblLayout w:type="fixed"/>
      <w:tblCellMar>
        <w:left w:w="0" w:type="dxa"/>
        <w:right w:w="0" w:type="dxa"/>
      </w:tblCellMar>
      <w:tblLook w:val="0000" w:firstRow="0" w:lastRow="0" w:firstColumn="0" w:lastColumn="0" w:noHBand="0" w:noVBand="0"/>
    </w:tblPr>
    <w:tblGrid>
      <w:gridCol w:w="11907"/>
    </w:tblGrid>
    <w:tr w:rsidR="006C4636" w:rsidRPr="001E15D0" w14:paraId="1A35F8E7" w14:textId="77777777" w:rsidTr="00855129">
      <w:trPr>
        <w:cantSplit/>
        <w:trHeight w:val="426"/>
      </w:trPr>
      <w:tc>
        <w:tcPr>
          <w:tcW w:w="11297" w:type="dxa"/>
          <w:shd w:val="clear" w:color="auto" w:fill="auto"/>
          <w:tcMar>
            <w:left w:w="0" w:type="dxa"/>
            <w:right w:w="0" w:type="dxa"/>
          </w:tcMar>
        </w:tcPr>
        <w:p w14:paraId="52657B3F" w14:textId="77777777" w:rsidR="006C4636" w:rsidRPr="00D31C63" w:rsidRDefault="006C4636" w:rsidP="00855129">
          <w:pPr>
            <w:pStyle w:val="Sidnummer2"/>
            <w:spacing w:before="160"/>
            <w:rPr>
              <w:rStyle w:val="Sidnummer"/>
              <w:sz w:val="16"/>
              <w:szCs w:val="16"/>
            </w:rPr>
          </w:pPr>
          <w:bookmarkStart w:id="1" w:name="insFollowingHeader_01"/>
          <w:bookmarkEnd w:id="1"/>
        </w:p>
      </w:tc>
    </w:tr>
  </w:tbl>
  <w:p w14:paraId="239A87AB" w14:textId="77777777" w:rsidR="006C4636" w:rsidRPr="001E23E1" w:rsidRDefault="006C4636" w:rsidP="00855129">
    <w:pPr>
      <w:pStyle w:val="Sidhuvud"/>
      <w:rPr>
        <w:sz w:val="2"/>
        <w:szCs w:val="2"/>
      </w:rPr>
    </w:pPr>
  </w:p>
  <w:p w14:paraId="7A53651D" w14:textId="77777777" w:rsidR="006C4636" w:rsidRPr="001B176C" w:rsidRDefault="006C4636" w:rsidP="00855129">
    <w:pPr>
      <w:pStyle w:val="Sidhuvud"/>
      <w:rPr>
        <w:sz w:val="12"/>
      </w:rPr>
    </w:pPr>
    <w:r>
      <w:rPr>
        <w:sz w:val="12"/>
      </w:rPr>
      <w:t xml:space="preserve"> </w:t>
    </w:r>
    <w:r>
      <w:rPr>
        <w:noProof/>
        <w:sz w:val="12"/>
      </w:rPr>
      <mc:AlternateContent>
        <mc:Choice Requires="wps">
          <w:drawing>
            <wp:anchor distT="0" distB="0" distL="114300" distR="114300" simplePos="0" relativeHeight="251661312" behindDoc="0" locked="1" layoutInCell="0" allowOverlap="1" wp14:anchorId="1A535F64" wp14:editId="0B7F5161">
              <wp:simplePos x="0" y="0"/>
              <wp:positionH relativeFrom="page">
                <wp:posOffset>-878205</wp:posOffset>
              </wp:positionH>
              <wp:positionV relativeFrom="page">
                <wp:posOffset>685165</wp:posOffset>
              </wp:positionV>
              <wp:extent cx="228600" cy="228600"/>
              <wp:effectExtent l="0" t="0" r="1905" b="635"/>
              <wp:wrapNone/>
              <wp:docPr id="3"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E78C" w14:textId="77777777" w:rsidR="006C4636" w:rsidRPr="00A4679C" w:rsidRDefault="006C4636" w:rsidP="008551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5F64"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" o:allowincell="f" filled="f" stroked="f">
              <v:textbox inset="0,0,0,0">
                <w:txbxContent>
                  <w:p w14:paraId="246BE78C" w14:textId="77777777" w:rsidR="006C4636" w:rsidRPr="00A4679C" w:rsidRDefault="006C4636" w:rsidP="00855129"/>
                </w:txbxContent>
              </v:textbox>
              <w10:wrap anchorx="page" anchory="page"/>
              <w10:anchorlock/>
            </v:shape>
          </w:pict>
        </mc:Fallback>
      </mc:AlternateContent>
    </w:r>
  </w:p>
  <w:p w14:paraId="6C5AFA00" w14:textId="77777777" w:rsidR="006C4636" w:rsidRPr="005B30B5" w:rsidRDefault="006C4636" w:rsidP="005B30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0C42" w14:textId="77777777" w:rsidR="006C4636" w:rsidRPr="00E92F24" w:rsidRDefault="006C4636">
    <w:pPr>
      <w:rPr>
        <w:sz w:val="2"/>
        <w:szCs w:val="2"/>
      </w:rPr>
    </w:pPr>
    <w:bookmarkStart w:id="3" w:name="insFirstHeader_01"/>
    <w:bookmarkEnd w:id="3"/>
  </w:p>
  <w:tbl>
    <w:tblPr>
      <w:tblW w:w="8897" w:type="dxa"/>
      <w:tblInd w:w="-28" w:type="dxa"/>
      <w:tblLayout w:type="fixed"/>
      <w:tblCellMar>
        <w:left w:w="0" w:type="dxa"/>
        <w:right w:w="0" w:type="dxa"/>
      </w:tblCellMar>
      <w:tblLook w:val="0000" w:firstRow="0" w:lastRow="0" w:firstColumn="0" w:lastColumn="0" w:noHBand="0" w:noVBand="0"/>
    </w:tblPr>
    <w:tblGrid>
      <w:gridCol w:w="3856"/>
      <w:gridCol w:w="1985"/>
      <w:gridCol w:w="3056"/>
    </w:tblGrid>
    <w:tr w:rsidR="006C4636" w:rsidRPr="008B3EB1" w14:paraId="0D0A2622" w14:textId="77777777" w:rsidTr="005D4F34">
      <w:trPr>
        <w:cantSplit/>
        <w:trHeight w:val="326"/>
      </w:trPr>
      <w:tc>
        <w:tcPr>
          <w:tcW w:w="3856" w:type="dxa"/>
          <w:shd w:val="clear" w:color="auto" w:fill="auto"/>
          <w:tcMar>
            <w:left w:w="0" w:type="dxa"/>
            <w:right w:w="0" w:type="dxa"/>
          </w:tcMar>
          <w:vAlign w:val="bottom"/>
        </w:tcPr>
        <w:p w14:paraId="02D54953" w14:textId="77777777" w:rsidR="006C4636" w:rsidRPr="008B3EB1" w:rsidRDefault="006C4636" w:rsidP="00855129">
          <w:pPr>
            <w:pStyle w:val="Ledtext"/>
            <w:rPr>
              <w:sz w:val="10"/>
              <w:szCs w:val="10"/>
            </w:rPr>
          </w:pPr>
          <w:bookmarkStart w:id="4" w:name="capDocDate_01"/>
          <w:r>
            <w:t>Datum</w:t>
          </w:r>
          <w:bookmarkEnd w:id="4"/>
        </w:p>
      </w:tc>
      <w:tc>
        <w:tcPr>
          <w:tcW w:w="1985" w:type="dxa"/>
          <w:shd w:val="clear" w:color="auto" w:fill="auto"/>
          <w:vAlign w:val="bottom"/>
        </w:tcPr>
        <w:p w14:paraId="4B6AA6AE" w14:textId="77777777" w:rsidR="006C4636" w:rsidRPr="008B3EB1" w:rsidRDefault="006C4636" w:rsidP="00855129">
          <w:pPr>
            <w:pStyle w:val="Ledtext"/>
            <w:rPr>
              <w:sz w:val="10"/>
              <w:szCs w:val="10"/>
            </w:rPr>
          </w:pPr>
          <w:bookmarkStart w:id="5" w:name="capOurRef_01"/>
          <w:r>
            <w:t xml:space="preserve"> </w:t>
          </w:r>
          <w:bookmarkEnd w:id="5"/>
        </w:p>
      </w:tc>
      <w:tc>
        <w:tcPr>
          <w:tcW w:w="3056" w:type="dxa"/>
          <w:vMerge w:val="restart"/>
        </w:tcPr>
        <w:p w14:paraId="55893D86" w14:textId="77777777" w:rsidR="006C4636" w:rsidRPr="008B3EB1" w:rsidRDefault="006C4636" w:rsidP="00855129">
          <w:pPr>
            <w:pStyle w:val="Brdtext"/>
            <w:spacing w:after="0" w:line="240" w:lineRule="auto"/>
            <w:jc w:val="right"/>
            <w:rPr>
              <w:rStyle w:val="Sidnummer"/>
              <w:sz w:val="10"/>
              <w:szCs w:val="10"/>
            </w:rPr>
          </w:pPr>
          <w:r w:rsidRPr="008B3EB1">
            <w:rPr>
              <w:rStyle w:val="Sidnummer"/>
              <w:sz w:val="10"/>
              <w:szCs w:val="10"/>
            </w:rPr>
            <w:t xml:space="preserve"> </w:t>
          </w:r>
        </w:p>
      </w:tc>
    </w:tr>
    <w:tr w:rsidR="006C4636" w:rsidRPr="00E5746B" w14:paraId="19D2C25B" w14:textId="77777777" w:rsidTr="005D4F34">
      <w:trPr>
        <w:cantSplit/>
        <w:trHeight w:val="1315"/>
      </w:trPr>
      <w:tc>
        <w:tcPr>
          <w:tcW w:w="3856" w:type="dxa"/>
          <w:shd w:val="clear" w:color="auto" w:fill="auto"/>
        </w:tcPr>
        <w:p w14:paraId="5965A1C5" w14:textId="77777777" w:rsidR="006C4636" w:rsidRDefault="006C4636" w:rsidP="00855129">
          <w:pPr>
            <w:pStyle w:val="Sidhuvud"/>
            <w:rPr>
              <w:szCs w:val="18"/>
            </w:rPr>
          </w:pPr>
          <w:bookmarkStart w:id="6" w:name="bmkDocDate_01"/>
          <w:r>
            <w:rPr>
              <w:szCs w:val="18"/>
            </w:rPr>
            <w:t>2021-03-</w:t>
          </w:r>
          <w:bookmarkEnd w:id="6"/>
          <w:r>
            <w:rPr>
              <w:szCs w:val="18"/>
            </w:rPr>
            <w:t>17</w:t>
          </w:r>
        </w:p>
        <w:p w14:paraId="2AFBDDFB" w14:textId="77777777" w:rsidR="005D4F34" w:rsidRDefault="005D4F34" w:rsidP="00855129">
          <w:pPr>
            <w:pStyle w:val="Sidhuvud"/>
            <w:rPr>
              <w:szCs w:val="18"/>
            </w:rPr>
          </w:pPr>
        </w:p>
        <w:p w14:paraId="1B7FB0BD" w14:textId="77777777" w:rsidR="005D4F34" w:rsidRPr="00C0103F" w:rsidRDefault="005D4F34" w:rsidP="005D4F34">
          <w:pPr>
            <w:pStyle w:val="Sidhuvud"/>
            <w:ind w:right="-286"/>
            <w:rPr>
              <w:szCs w:val="18"/>
            </w:rPr>
          </w:pPr>
          <w:r>
            <w:rPr>
              <w:szCs w:val="18"/>
            </w:rPr>
            <w:t>Antagna av kommunstyrelsen 2021-05-03 § 78</w:t>
          </w:r>
        </w:p>
      </w:tc>
      <w:tc>
        <w:tcPr>
          <w:tcW w:w="1985" w:type="dxa"/>
          <w:shd w:val="clear" w:color="auto" w:fill="auto"/>
        </w:tcPr>
        <w:p w14:paraId="0CAC123D" w14:textId="77777777" w:rsidR="006C4636" w:rsidRPr="00EC418A" w:rsidRDefault="006C4636" w:rsidP="00855129">
          <w:pPr>
            <w:pStyle w:val="Sidhuvud"/>
            <w:rPr>
              <w:rFonts w:cs="Arial"/>
              <w:szCs w:val="18"/>
            </w:rPr>
          </w:pPr>
          <w:bookmarkStart w:id="7" w:name="bmkOurRef_01"/>
          <w:r>
            <w:rPr>
              <w:szCs w:val="18"/>
            </w:rPr>
            <w:t xml:space="preserve"> </w:t>
          </w:r>
          <w:bookmarkEnd w:id="7"/>
        </w:p>
      </w:tc>
      <w:tc>
        <w:tcPr>
          <w:tcW w:w="3056" w:type="dxa"/>
          <w:vMerge/>
        </w:tcPr>
        <w:p w14:paraId="40445DE4" w14:textId="77777777" w:rsidR="006C4636" w:rsidRDefault="006C4636" w:rsidP="00855129">
          <w:pPr>
            <w:pStyle w:val="Brdtext"/>
            <w:jc w:val="right"/>
            <w:rPr>
              <w:rStyle w:val="Sidnummer"/>
            </w:rPr>
          </w:pPr>
        </w:p>
      </w:tc>
    </w:tr>
    <w:tr w:rsidR="006C4636" w:rsidRPr="006F3C75" w14:paraId="7C3BD1A4" w14:textId="77777777" w:rsidTr="005D4F34">
      <w:tblPrEx>
        <w:tblCellMar>
          <w:left w:w="74" w:type="dxa"/>
          <w:right w:w="74" w:type="dxa"/>
        </w:tblCellMar>
      </w:tblPrEx>
      <w:trPr>
        <w:cantSplit/>
        <w:trHeight w:hRule="exact" w:val="1474"/>
      </w:trPr>
      <w:tc>
        <w:tcPr>
          <w:tcW w:w="8893" w:type="dxa"/>
          <w:gridSpan w:val="3"/>
          <w:shd w:val="clear" w:color="auto" w:fill="auto"/>
          <w:tcMar>
            <w:left w:w="0" w:type="dxa"/>
          </w:tcMar>
        </w:tcPr>
        <w:p w14:paraId="4576DE52" w14:textId="77777777" w:rsidR="006C4636" w:rsidRPr="00C0103F" w:rsidRDefault="006C4636" w:rsidP="00855129">
          <w:pPr>
            <w:pStyle w:val="Adress"/>
            <w:rPr>
              <w:rFonts w:ascii="Arial" w:hAnsi="Arial" w:cs="Arial"/>
              <w:sz w:val="18"/>
              <w:szCs w:val="18"/>
            </w:rPr>
          </w:pPr>
        </w:p>
      </w:tc>
    </w:tr>
    <w:tr w:rsidR="006C4636" w:rsidRPr="00FD20DC" w14:paraId="302EFBA9" w14:textId="77777777" w:rsidTr="005D4F34">
      <w:tblPrEx>
        <w:tblCellMar>
          <w:left w:w="74" w:type="dxa"/>
          <w:right w:w="74" w:type="dxa"/>
        </w:tblCellMar>
      </w:tblPrEx>
      <w:trPr>
        <w:cantSplit/>
        <w:trHeight w:hRule="exact" w:val="510"/>
      </w:trPr>
      <w:tc>
        <w:tcPr>
          <w:tcW w:w="8893" w:type="dxa"/>
          <w:gridSpan w:val="3"/>
          <w:shd w:val="clear" w:color="auto" w:fill="auto"/>
          <w:tcMar>
            <w:left w:w="0" w:type="dxa"/>
          </w:tcMar>
        </w:tcPr>
        <w:p w14:paraId="1DE68953" w14:textId="77777777" w:rsidR="006C4636" w:rsidRPr="00FD20DC" w:rsidRDefault="006C4636" w:rsidP="00855129">
          <w:pPr>
            <w:pStyle w:val="Adress"/>
            <w:ind w:left="28"/>
            <w:rPr>
              <w:sz w:val="24"/>
            </w:rPr>
          </w:pPr>
          <w:r>
            <w:rPr>
              <w:sz w:val="24"/>
            </w:rPr>
            <w:t xml:space="preserve"> </w:t>
          </w:r>
        </w:p>
      </w:tc>
    </w:tr>
  </w:tbl>
  <w:p w14:paraId="15795950" w14:textId="77777777" w:rsidR="006C4636" w:rsidRPr="00FD20DC" w:rsidRDefault="006C4636" w:rsidP="00855129">
    <w:pPr>
      <w:pStyle w:val="Sidhuvud"/>
      <w:rPr>
        <w:sz w:val="24"/>
      </w:rPr>
    </w:pPr>
    <w:r w:rsidRPr="00FD20DC">
      <w:rPr>
        <w:noProof/>
        <w:sz w:val="24"/>
      </w:rPr>
      <mc:AlternateContent>
        <mc:Choice Requires="wps">
          <w:drawing>
            <wp:anchor distT="0" distB="0" distL="114300" distR="114300" simplePos="0" relativeHeight="251659264" behindDoc="0" locked="1" layoutInCell="0" allowOverlap="1" wp14:anchorId="38C3FC5A" wp14:editId="51B4E96D">
              <wp:simplePos x="0" y="0"/>
              <wp:positionH relativeFrom="page">
                <wp:posOffset>6336030</wp:posOffset>
              </wp:positionH>
              <wp:positionV relativeFrom="page">
                <wp:posOffset>431800</wp:posOffset>
              </wp:positionV>
              <wp:extent cx="791845" cy="802640"/>
              <wp:effectExtent l="1905" t="3175"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8026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553B" w14:textId="77777777" w:rsidR="006C4636" w:rsidRPr="003D7109" w:rsidRDefault="006C4636" w:rsidP="008551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3FC5A" id="_x0000_t202" coordsize="21600,21600" o:spt="202" path="m,l,21600r21600,l21600,xe">
              <v:stroke joinstyle="miter"/>
              <v:path gradientshapeok="t" o:connecttype="rect"/>
            </v:shapetype>
            <v:shape id="bmkLogo" o:spid="_x0000_s1028" type="#_x0000_t202" alt="bmkLogo" style="position:absolute;margin-left:498.9pt;margin-top:34pt;width:62.35pt;height:6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" o:allowincell="f" stroked="f">
              <v:fill r:id="rId2" o:title="bmkLogo" recolor="t" type="frame"/>
              <v:textbox inset="0,0,0,0">
                <w:txbxContent>
                  <w:p w14:paraId="1F0C553B" w14:textId="77777777" w:rsidR="006C4636" w:rsidRPr="003D7109" w:rsidRDefault="006C4636" w:rsidP="00855129"/>
                </w:txbxContent>
              </v:textbox>
              <w10:wrap anchorx="page" anchory="page"/>
              <w10:anchorlock/>
            </v:shape>
          </w:pict>
        </mc:Fallback>
      </mc:AlternateContent>
    </w:r>
    <w:r>
      <w:rPr>
        <w:sz w:val="24"/>
      </w:rPr>
      <w:t xml:space="preserve">  </w:t>
    </w:r>
  </w:p>
  <w:p w14:paraId="6B642083" w14:textId="77777777" w:rsidR="006C4636" w:rsidRPr="005B30B5" w:rsidRDefault="006C4636" w:rsidP="005B30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350636C"/>
    <w:lvl w:ilvl="0">
      <w:start w:val="1"/>
      <w:numFmt w:val="bullet"/>
      <w:lvlText w:val="•"/>
      <w:lvlJc w:val="left"/>
      <w:pPr>
        <w:tabs>
          <w:tab w:val="num" w:pos="360"/>
        </w:tabs>
        <w:ind w:left="360" w:hanging="360"/>
      </w:pPr>
      <w:rPr>
        <w:rFonts w:hAnsi="Arial" w:hint="default"/>
      </w:rPr>
    </w:lvl>
  </w:abstractNum>
  <w:abstractNum w:abstractNumId="9" w15:restartNumberingAfterBreak="0">
    <w:nsid w:val="07087499"/>
    <w:multiLevelType w:val="hybridMultilevel"/>
    <w:tmpl w:val="5B7AD27E"/>
    <w:lvl w:ilvl="0" w:tplc="27206BA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A9E0000"/>
    <w:multiLevelType w:val="multilevel"/>
    <w:tmpl w:val="C668165A"/>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Garamond" w:hAnsi="Garamond"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E864B31"/>
    <w:multiLevelType w:val="hybridMultilevel"/>
    <w:tmpl w:val="7B225C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B31AA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9053D6"/>
    <w:multiLevelType w:val="multilevel"/>
    <w:tmpl w:val="71DEB406"/>
    <w:lvl w:ilvl="0">
      <w:start w:val="1"/>
      <w:numFmt w:val="bullet"/>
      <w:lvlText w:val="•"/>
      <w:lvlJc w:val="left"/>
      <w:pPr>
        <w:tabs>
          <w:tab w:val="num" w:pos="454"/>
        </w:tabs>
        <w:ind w:left="454" w:hanging="454"/>
      </w:pPr>
      <w:rPr>
        <w:rFonts w:ascii="Times New Roman" w:hAnsi="Times New Roman"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Garamond" w:hAnsi="Garamond"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D07146"/>
    <w:multiLevelType w:val="multilevel"/>
    <w:tmpl w:val="D42C2480"/>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5" w15:restartNumberingAfterBreak="0">
    <w:nsid w:val="358203BA"/>
    <w:multiLevelType w:val="hybridMultilevel"/>
    <w:tmpl w:val="5F4079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3D650D97"/>
    <w:multiLevelType w:val="multilevel"/>
    <w:tmpl w:val="3E3871FA"/>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AD3449"/>
    <w:multiLevelType w:val="multilevel"/>
    <w:tmpl w:val="283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44B2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D97D2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7641E6"/>
    <w:multiLevelType w:val="multilevel"/>
    <w:tmpl w:val="40F0BB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994401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1075BA"/>
    <w:multiLevelType w:val="multilevel"/>
    <w:tmpl w:val="0BF2C0DE"/>
    <w:lvl w:ilvl="0">
      <w:start w:val="1"/>
      <w:numFmt w:val="bullet"/>
      <w:pStyle w:val="Punktlista"/>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252748"/>
    <w:multiLevelType w:val="hybridMultilevel"/>
    <w:tmpl w:val="4D96FD34"/>
    <w:lvl w:ilvl="0" w:tplc="27206BA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6"/>
  </w:num>
  <w:num w:numId="12">
    <w:abstractNumId w:val="14"/>
  </w:num>
  <w:num w:numId="13">
    <w:abstractNumId w:val="16"/>
  </w:num>
  <w:num w:numId="14">
    <w:abstractNumId w:val="14"/>
  </w:num>
  <w:num w:numId="15">
    <w:abstractNumId w:val="14"/>
  </w:num>
  <w:num w:numId="16">
    <w:abstractNumId w:val="16"/>
  </w:num>
  <w:num w:numId="17">
    <w:abstractNumId w:val="14"/>
  </w:num>
  <w:num w:numId="18">
    <w:abstractNumId w:val="8"/>
  </w:num>
  <w:num w:numId="19">
    <w:abstractNumId w:val="25"/>
  </w:num>
  <w:num w:numId="20">
    <w:abstractNumId w:val="26"/>
  </w:num>
  <w:num w:numId="21">
    <w:abstractNumId w:val="23"/>
  </w:num>
  <w:num w:numId="22">
    <w:abstractNumId w:val="24"/>
  </w:num>
  <w:num w:numId="23">
    <w:abstractNumId w:val="21"/>
  </w:num>
  <w:num w:numId="24">
    <w:abstractNumId w:val="10"/>
  </w:num>
  <w:num w:numId="25">
    <w:abstractNumId w:val="13"/>
  </w:num>
  <w:num w:numId="26">
    <w:abstractNumId w:val="19"/>
  </w:num>
  <w:num w:numId="27">
    <w:abstractNumId w:val="20"/>
  </w:num>
  <w:num w:numId="28">
    <w:abstractNumId w:val="12"/>
  </w:num>
  <w:num w:numId="29">
    <w:abstractNumId w:val="22"/>
  </w:num>
  <w:num w:numId="30">
    <w:abstractNumId w:val="15"/>
  </w:num>
  <w:num w:numId="31">
    <w:abstractNumId w:val="11"/>
  </w:num>
  <w:num w:numId="32">
    <w:abstractNumId w:val="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B5"/>
    <w:rsid w:val="000050C0"/>
    <w:rsid w:val="000059D8"/>
    <w:rsid w:val="000118E9"/>
    <w:rsid w:val="00021BB1"/>
    <w:rsid w:val="00025BC4"/>
    <w:rsid w:val="00027825"/>
    <w:rsid w:val="000308E1"/>
    <w:rsid w:val="00031C70"/>
    <w:rsid w:val="00034768"/>
    <w:rsid w:val="00035AE3"/>
    <w:rsid w:val="000366F6"/>
    <w:rsid w:val="00043463"/>
    <w:rsid w:val="000453C9"/>
    <w:rsid w:val="00053686"/>
    <w:rsid w:val="000537C2"/>
    <w:rsid w:val="000547D3"/>
    <w:rsid w:val="0005796D"/>
    <w:rsid w:val="0006044F"/>
    <w:rsid w:val="00061542"/>
    <w:rsid w:val="00062FA9"/>
    <w:rsid w:val="00064281"/>
    <w:rsid w:val="000660F9"/>
    <w:rsid w:val="000661E4"/>
    <w:rsid w:val="00067BBA"/>
    <w:rsid w:val="00072A90"/>
    <w:rsid w:val="0007350A"/>
    <w:rsid w:val="00076B49"/>
    <w:rsid w:val="00083E49"/>
    <w:rsid w:val="00086FBB"/>
    <w:rsid w:val="000900BA"/>
    <w:rsid w:val="000955BF"/>
    <w:rsid w:val="000963A5"/>
    <w:rsid w:val="000966EA"/>
    <w:rsid w:val="00097725"/>
    <w:rsid w:val="000A1FBB"/>
    <w:rsid w:val="000A6E0D"/>
    <w:rsid w:val="000B0A4B"/>
    <w:rsid w:val="000B4B89"/>
    <w:rsid w:val="000C0BF1"/>
    <w:rsid w:val="000C20C0"/>
    <w:rsid w:val="000C2EC5"/>
    <w:rsid w:val="000C66B1"/>
    <w:rsid w:val="000C6B57"/>
    <w:rsid w:val="000C76B2"/>
    <w:rsid w:val="000C7C98"/>
    <w:rsid w:val="000D05AE"/>
    <w:rsid w:val="000D0D4E"/>
    <w:rsid w:val="000D3D5F"/>
    <w:rsid w:val="000E147A"/>
    <w:rsid w:val="000E2C81"/>
    <w:rsid w:val="000E5899"/>
    <w:rsid w:val="000E5915"/>
    <w:rsid w:val="000E5F0C"/>
    <w:rsid w:val="000F3AEC"/>
    <w:rsid w:val="000F3FC4"/>
    <w:rsid w:val="001109F8"/>
    <w:rsid w:val="00112269"/>
    <w:rsid w:val="001145C6"/>
    <w:rsid w:val="00116777"/>
    <w:rsid w:val="00121AE1"/>
    <w:rsid w:val="001223A2"/>
    <w:rsid w:val="00135BF1"/>
    <w:rsid w:val="00136137"/>
    <w:rsid w:val="001427BA"/>
    <w:rsid w:val="00143DD3"/>
    <w:rsid w:val="0014658B"/>
    <w:rsid w:val="00146E76"/>
    <w:rsid w:val="0014721B"/>
    <w:rsid w:val="00150B13"/>
    <w:rsid w:val="00152058"/>
    <w:rsid w:val="0015207B"/>
    <w:rsid w:val="0015299A"/>
    <w:rsid w:val="001560B9"/>
    <w:rsid w:val="00161319"/>
    <w:rsid w:val="00164DDA"/>
    <w:rsid w:val="00167944"/>
    <w:rsid w:val="00177CC2"/>
    <w:rsid w:val="00180DF2"/>
    <w:rsid w:val="0018234D"/>
    <w:rsid w:val="00185AC4"/>
    <w:rsid w:val="001861A0"/>
    <w:rsid w:val="00187A2E"/>
    <w:rsid w:val="001907D9"/>
    <w:rsid w:val="00196949"/>
    <w:rsid w:val="001A15D4"/>
    <w:rsid w:val="001A531C"/>
    <w:rsid w:val="001A6B7D"/>
    <w:rsid w:val="001A721B"/>
    <w:rsid w:val="001A7ABE"/>
    <w:rsid w:val="001B022F"/>
    <w:rsid w:val="001B0308"/>
    <w:rsid w:val="001B16ED"/>
    <w:rsid w:val="001B1A9F"/>
    <w:rsid w:val="001B483E"/>
    <w:rsid w:val="001B65B4"/>
    <w:rsid w:val="001C13E5"/>
    <w:rsid w:val="001C2819"/>
    <w:rsid w:val="001C3F1C"/>
    <w:rsid w:val="001C54A2"/>
    <w:rsid w:val="001D0570"/>
    <w:rsid w:val="001D0B5F"/>
    <w:rsid w:val="001D27D6"/>
    <w:rsid w:val="001D443D"/>
    <w:rsid w:val="001D52F6"/>
    <w:rsid w:val="001E0015"/>
    <w:rsid w:val="001E15D0"/>
    <w:rsid w:val="001E22FD"/>
    <w:rsid w:val="001E23E1"/>
    <w:rsid w:val="001E56B9"/>
    <w:rsid w:val="001E7855"/>
    <w:rsid w:val="001F3F2F"/>
    <w:rsid w:val="001F4FB1"/>
    <w:rsid w:val="00206D0F"/>
    <w:rsid w:val="002117ED"/>
    <w:rsid w:val="00221CBB"/>
    <w:rsid w:val="00225ACF"/>
    <w:rsid w:val="002345B0"/>
    <w:rsid w:val="00240301"/>
    <w:rsid w:val="002539E2"/>
    <w:rsid w:val="00274A02"/>
    <w:rsid w:val="0027633C"/>
    <w:rsid w:val="002815E2"/>
    <w:rsid w:val="00284995"/>
    <w:rsid w:val="002856C5"/>
    <w:rsid w:val="002858D5"/>
    <w:rsid w:val="00285EC3"/>
    <w:rsid w:val="00286896"/>
    <w:rsid w:val="00291EAE"/>
    <w:rsid w:val="00294A08"/>
    <w:rsid w:val="002976C2"/>
    <w:rsid w:val="002A1669"/>
    <w:rsid w:val="002A1BB6"/>
    <w:rsid w:val="002A7C64"/>
    <w:rsid w:val="002B016F"/>
    <w:rsid w:val="002C539A"/>
    <w:rsid w:val="002C5B39"/>
    <w:rsid w:val="002D0B36"/>
    <w:rsid w:val="002D2506"/>
    <w:rsid w:val="002D2A3F"/>
    <w:rsid w:val="002D553B"/>
    <w:rsid w:val="002E4FAC"/>
    <w:rsid w:val="002E5C80"/>
    <w:rsid w:val="002F05D7"/>
    <w:rsid w:val="002F0CE1"/>
    <w:rsid w:val="002F52F8"/>
    <w:rsid w:val="002F7E0D"/>
    <w:rsid w:val="00303347"/>
    <w:rsid w:val="003036E6"/>
    <w:rsid w:val="00306114"/>
    <w:rsid w:val="00307668"/>
    <w:rsid w:val="0031370F"/>
    <w:rsid w:val="0032186D"/>
    <w:rsid w:val="0032249E"/>
    <w:rsid w:val="00323B12"/>
    <w:rsid w:val="00325943"/>
    <w:rsid w:val="00332B91"/>
    <w:rsid w:val="003332F4"/>
    <w:rsid w:val="00343CF5"/>
    <w:rsid w:val="003465FE"/>
    <w:rsid w:val="0035147A"/>
    <w:rsid w:val="00353E31"/>
    <w:rsid w:val="003553ED"/>
    <w:rsid w:val="00356F0F"/>
    <w:rsid w:val="0036566D"/>
    <w:rsid w:val="00373FF6"/>
    <w:rsid w:val="003751CE"/>
    <w:rsid w:val="00391761"/>
    <w:rsid w:val="00394225"/>
    <w:rsid w:val="00396DE6"/>
    <w:rsid w:val="003A7024"/>
    <w:rsid w:val="003A7DE9"/>
    <w:rsid w:val="003B4552"/>
    <w:rsid w:val="003B7866"/>
    <w:rsid w:val="003B7F68"/>
    <w:rsid w:val="003D532C"/>
    <w:rsid w:val="003D5F29"/>
    <w:rsid w:val="003D6637"/>
    <w:rsid w:val="003D72BB"/>
    <w:rsid w:val="003E565B"/>
    <w:rsid w:val="003E56A3"/>
    <w:rsid w:val="003F2935"/>
    <w:rsid w:val="003F4EE6"/>
    <w:rsid w:val="003F556B"/>
    <w:rsid w:val="003F601C"/>
    <w:rsid w:val="003F7385"/>
    <w:rsid w:val="003F79A2"/>
    <w:rsid w:val="00402473"/>
    <w:rsid w:val="00402AB7"/>
    <w:rsid w:val="00404A33"/>
    <w:rsid w:val="004163AE"/>
    <w:rsid w:val="004172F3"/>
    <w:rsid w:val="00425278"/>
    <w:rsid w:val="00426997"/>
    <w:rsid w:val="00431685"/>
    <w:rsid w:val="00435264"/>
    <w:rsid w:val="00440A73"/>
    <w:rsid w:val="004413B4"/>
    <w:rsid w:val="00444045"/>
    <w:rsid w:val="004477DF"/>
    <w:rsid w:val="00452FE4"/>
    <w:rsid w:val="004613CE"/>
    <w:rsid w:val="00466AE0"/>
    <w:rsid w:val="00467688"/>
    <w:rsid w:val="00467AE2"/>
    <w:rsid w:val="0048087C"/>
    <w:rsid w:val="00493826"/>
    <w:rsid w:val="00495613"/>
    <w:rsid w:val="00495C3D"/>
    <w:rsid w:val="004970D4"/>
    <w:rsid w:val="004A3064"/>
    <w:rsid w:val="004B04DA"/>
    <w:rsid w:val="004B1C86"/>
    <w:rsid w:val="004B5590"/>
    <w:rsid w:val="004C00D9"/>
    <w:rsid w:val="004C2A02"/>
    <w:rsid w:val="004D52F0"/>
    <w:rsid w:val="004D5848"/>
    <w:rsid w:val="004E116E"/>
    <w:rsid w:val="004F3156"/>
    <w:rsid w:val="00500F76"/>
    <w:rsid w:val="00503FC9"/>
    <w:rsid w:val="00506F34"/>
    <w:rsid w:val="00524DCD"/>
    <w:rsid w:val="00526AFD"/>
    <w:rsid w:val="0052715A"/>
    <w:rsid w:val="00527785"/>
    <w:rsid w:val="005362BE"/>
    <w:rsid w:val="005415E1"/>
    <w:rsid w:val="005432CB"/>
    <w:rsid w:val="0054480B"/>
    <w:rsid w:val="0054526B"/>
    <w:rsid w:val="00546F6C"/>
    <w:rsid w:val="005474C7"/>
    <w:rsid w:val="00547C1B"/>
    <w:rsid w:val="0055270A"/>
    <w:rsid w:val="005610C5"/>
    <w:rsid w:val="00567E44"/>
    <w:rsid w:val="0057578C"/>
    <w:rsid w:val="00577E44"/>
    <w:rsid w:val="0058237A"/>
    <w:rsid w:val="0058414B"/>
    <w:rsid w:val="0058518F"/>
    <w:rsid w:val="0059226D"/>
    <w:rsid w:val="005B025D"/>
    <w:rsid w:val="005B0EB0"/>
    <w:rsid w:val="005B1661"/>
    <w:rsid w:val="005B2EFB"/>
    <w:rsid w:val="005B30B5"/>
    <w:rsid w:val="005C3B67"/>
    <w:rsid w:val="005C40B1"/>
    <w:rsid w:val="005C5691"/>
    <w:rsid w:val="005C65C0"/>
    <w:rsid w:val="005C6E60"/>
    <w:rsid w:val="005D22F6"/>
    <w:rsid w:val="005D365A"/>
    <w:rsid w:val="005D41D5"/>
    <w:rsid w:val="005D4F34"/>
    <w:rsid w:val="005D59D0"/>
    <w:rsid w:val="005F1768"/>
    <w:rsid w:val="005F32AE"/>
    <w:rsid w:val="005F6AB3"/>
    <w:rsid w:val="006035CB"/>
    <w:rsid w:val="00611B76"/>
    <w:rsid w:val="00614FAA"/>
    <w:rsid w:val="0061502E"/>
    <w:rsid w:val="006168D5"/>
    <w:rsid w:val="00617B58"/>
    <w:rsid w:val="006274D9"/>
    <w:rsid w:val="00637457"/>
    <w:rsid w:val="006415DE"/>
    <w:rsid w:val="006541E9"/>
    <w:rsid w:val="00655AB1"/>
    <w:rsid w:val="00662CDB"/>
    <w:rsid w:val="00666731"/>
    <w:rsid w:val="0067079F"/>
    <w:rsid w:val="00671BEA"/>
    <w:rsid w:val="00672F7E"/>
    <w:rsid w:val="006734BD"/>
    <w:rsid w:val="006743E2"/>
    <w:rsid w:val="00675BCD"/>
    <w:rsid w:val="00675F14"/>
    <w:rsid w:val="00681043"/>
    <w:rsid w:val="006816DF"/>
    <w:rsid w:val="00684F8C"/>
    <w:rsid w:val="00687149"/>
    <w:rsid w:val="006909DF"/>
    <w:rsid w:val="006930B7"/>
    <w:rsid w:val="006936D3"/>
    <w:rsid w:val="006940E5"/>
    <w:rsid w:val="00697AA2"/>
    <w:rsid w:val="006A2869"/>
    <w:rsid w:val="006A4FBF"/>
    <w:rsid w:val="006B367E"/>
    <w:rsid w:val="006B36DD"/>
    <w:rsid w:val="006C4636"/>
    <w:rsid w:val="006C52B3"/>
    <w:rsid w:val="006C6A9C"/>
    <w:rsid w:val="006C7A20"/>
    <w:rsid w:val="006D0630"/>
    <w:rsid w:val="006D5312"/>
    <w:rsid w:val="006D7572"/>
    <w:rsid w:val="006E2169"/>
    <w:rsid w:val="006E38D0"/>
    <w:rsid w:val="006E7CC5"/>
    <w:rsid w:val="006F03C5"/>
    <w:rsid w:val="006F1B2B"/>
    <w:rsid w:val="006F2218"/>
    <w:rsid w:val="006F2E10"/>
    <w:rsid w:val="006F3C75"/>
    <w:rsid w:val="006F561B"/>
    <w:rsid w:val="006F6C42"/>
    <w:rsid w:val="00712D63"/>
    <w:rsid w:val="007155E1"/>
    <w:rsid w:val="00716D17"/>
    <w:rsid w:val="0072392A"/>
    <w:rsid w:val="00726B50"/>
    <w:rsid w:val="00727769"/>
    <w:rsid w:val="00730C5B"/>
    <w:rsid w:val="00737B9B"/>
    <w:rsid w:val="00740642"/>
    <w:rsid w:val="0074064F"/>
    <w:rsid w:val="007447FE"/>
    <w:rsid w:val="00745C6C"/>
    <w:rsid w:val="007510E9"/>
    <w:rsid w:val="00761B7C"/>
    <w:rsid w:val="007713C7"/>
    <w:rsid w:val="00772DD2"/>
    <w:rsid w:val="00775B3C"/>
    <w:rsid w:val="00777791"/>
    <w:rsid w:val="00782707"/>
    <w:rsid w:val="00784A85"/>
    <w:rsid w:val="00784ABC"/>
    <w:rsid w:val="007859B9"/>
    <w:rsid w:val="007A05CB"/>
    <w:rsid w:val="007A3709"/>
    <w:rsid w:val="007A5F8B"/>
    <w:rsid w:val="007A7B85"/>
    <w:rsid w:val="007B37E7"/>
    <w:rsid w:val="007C1635"/>
    <w:rsid w:val="007C429D"/>
    <w:rsid w:val="007C6E52"/>
    <w:rsid w:val="007D2D96"/>
    <w:rsid w:val="007E1E5B"/>
    <w:rsid w:val="007E2143"/>
    <w:rsid w:val="007E3915"/>
    <w:rsid w:val="007E4CD1"/>
    <w:rsid w:val="007F16C2"/>
    <w:rsid w:val="007F6D92"/>
    <w:rsid w:val="007F7A80"/>
    <w:rsid w:val="008010D2"/>
    <w:rsid w:val="008237A5"/>
    <w:rsid w:val="00823B1E"/>
    <w:rsid w:val="00827BBB"/>
    <w:rsid w:val="00830ADC"/>
    <w:rsid w:val="00831B4C"/>
    <w:rsid w:val="00834B96"/>
    <w:rsid w:val="008368EE"/>
    <w:rsid w:val="0084379F"/>
    <w:rsid w:val="00852F10"/>
    <w:rsid w:val="00855129"/>
    <w:rsid w:val="0086167A"/>
    <w:rsid w:val="00861FC3"/>
    <w:rsid w:val="008712B8"/>
    <w:rsid w:val="00871A2B"/>
    <w:rsid w:val="00871A70"/>
    <w:rsid w:val="00871C3C"/>
    <w:rsid w:val="0088349C"/>
    <w:rsid w:val="00886BB6"/>
    <w:rsid w:val="008924C5"/>
    <w:rsid w:val="00893DAC"/>
    <w:rsid w:val="00894854"/>
    <w:rsid w:val="00894C0F"/>
    <w:rsid w:val="00896179"/>
    <w:rsid w:val="008A0A74"/>
    <w:rsid w:val="008A2B41"/>
    <w:rsid w:val="008A59C2"/>
    <w:rsid w:val="008A7027"/>
    <w:rsid w:val="008B14AE"/>
    <w:rsid w:val="008B1886"/>
    <w:rsid w:val="008B2B85"/>
    <w:rsid w:val="008B38DC"/>
    <w:rsid w:val="008B7361"/>
    <w:rsid w:val="008C023B"/>
    <w:rsid w:val="008C3995"/>
    <w:rsid w:val="008C7A5B"/>
    <w:rsid w:val="008D1DF8"/>
    <w:rsid w:val="008E1579"/>
    <w:rsid w:val="008E42CB"/>
    <w:rsid w:val="008E5D9F"/>
    <w:rsid w:val="008E74C7"/>
    <w:rsid w:val="008F021C"/>
    <w:rsid w:val="008F10C1"/>
    <w:rsid w:val="008F1209"/>
    <w:rsid w:val="008F1798"/>
    <w:rsid w:val="008F2D6C"/>
    <w:rsid w:val="008F4F1A"/>
    <w:rsid w:val="008F5420"/>
    <w:rsid w:val="008F7DEB"/>
    <w:rsid w:val="00903321"/>
    <w:rsid w:val="00904B30"/>
    <w:rsid w:val="00906907"/>
    <w:rsid w:val="009113AA"/>
    <w:rsid w:val="00911FAC"/>
    <w:rsid w:val="00915153"/>
    <w:rsid w:val="00915564"/>
    <w:rsid w:val="0092144E"/>
    <w:rsid w:val="00922205"/>
    <w:rsid w:val="00932FBE"/>
    <w:rsid w:val="00933F35"/>
    <w:rsid w:val="00934FBB"/>
    <w:rsid w:val="009423B4"/>
    <w:rsid w:val="00947BD1"/>
    <w:rsid w:val="00953F62"/>
    <w:rsid w:val="00955816"/>
    <w:rsid w:val="00957646"/>
    <w:rsid w:val="00961884"/>
    <w:rsid w:val="00966C9E"/>
    <w:rsid w:val="0097060C"/>
    <w:rsid w:val="00980623"/>
    <w:rsid w:val="009808D9"/>
    <w:rsid w:val="00981E0F"/>
    <w:rsid w:val="009829CA"/>
    <w:rsid w:val="00984495"/>
    <w:rsid w:val="009910B6"/>
    <w:rsid w:val="0099186B"/>
    <w:rsid w:val="009A1A8B"/>
    <w:rsid w:val="009A37F4"/>
    <w:rsid w:val="009A4C18"/>
    <w:rsid w:val="009A589C"/>
    <w:rsid w:val="009A6BBB"/>
    <w:rsid w:val="009B14E4"/>
    <w:rsid w:val="009B2C41"/>
    <w:rsid w:val="009B3060"/>
    <w:rsid w:val="009B3B5D"/>
    <w:rsid w:val="009B4E7B"/>
    <w:rsid w:val="009B56CC"/>
    <w:rsid w:val="009B56DC"/>
    <w:rsid w:val="009B6703"/>
    <w:rsid w:val="009B6DBF"/>
    <w:rsid w:val="009B739A"/>
    <w:rsid w:val="009C4D67"/>
    <w:rsid w:val="009C627D"/>
    <w:rsid w:val="009E244A"/>
    <w:rsid w:val="009E24A1"/>
    <w:rsid w:val="009E76B5"/>
    <w:rsid w:val="009F0F99"/>
    <w:rsid w:val="009F1737"/>
    <w:rsid w:val="009F1BB2"/>
    <w:rsid w:val="009F682C"/>
    <w:rsid w:val="00A00D3B"/>
    <w:rsid w:val="00A0125A"/>
    <w:rsid w:val="00A02B22"/>
    <w:rsid w:val="00A04814"/>
    <w:rsid w:val="00A14258"/>
    <w:rsid w:val="00A15CA3"/>
    <w:rsid w:val="00A26460"/>
    <w:rsid w:val="00A36BD0"/>
    <w:rsid w:val="00A376AE"/>
    <w:rsid w:val="00A50A05"/>
    <w:rsid w:val="00A5107E"/>
    <w:rsid w:val="00A548FF"/>
    <w:rsid w:val="00A710CD"/>
    <w:rsid w:val="00A716EC"/>
    <w:rsid w:val="00A72F02"/>
    <w:rsid w:val="00A75F0B"/>
    <w:rsid w:val="00A76BAF"/>
    <w:rsid w:val="00A76C21"/>
    <w:rsid w:val="00A82722"/>
    <w:rsid w:val="00A87529"/>
    <w:rsid w:val="00A87950"/>
    <w:rsid w:val="00A9280A"/>
    <w:rsid w:val="00AA115E"/>
    <w:rsid w:val="00AA4B5D"/>
    <w:rsid w:val="00AB096E"/>
    <w:rsid w:val="00AB4821"/>
    <w:rsid w:val="00AC13E8"/>
    <w:rsid w:val="00AC65CD"/>
    <w:rsid w:val="00AD26BA"/>
    <w:rsid w:val="00AD660A"/>
    <w:rsid w:val="00AE4192"/>
    <w:rsid w:val="00AF19DA"/>
    <w:rsid w:val="00AF4778"/>
    <w:rsid w:val="00AF4DCC"/>
    <w:rsid w:val="00AF6E52"/>
    <w:rsid w:val="00B06EFE"/>
    <w:rsid w:val="00B07056"/>
    <w:rsid w:val="00B11435"/>
    <w:rsid w:val="00B11DE9"/>
    <w:rsid w:val="00B130AA"/>
    <w:rsid w:val="00B1382A"/>
    <w:rsid w:val="00B17A50"/>
    <w:rsid w:val="00B224DB"/>
    <w:rsid w:val="00B22825"/>
    <w:rsid w:val="00B2472C"/>
    <w:rsid w:val="00B3691D"/>
    <w:rsid w:val="00B3709A"/>
    <w:rsid w:val="00B4220E"/>
    <w:rsid w:val="00B50B7C"/>
    <w:rsid w:val="00B5196E"/>
    <w:rsid w:val="00B6176E"/>
    <w:rsid w:val="00B63E3F"/>
    <w:rsid w:val="00B646D2"/>
    <w:rsid w:val="00B701F5"/>
    <w:rsid w:val="00B71FFC"/>
    <w:rsid w:val="00B731E2"/>
    <w:rsid w:val="00B761EB"/>
    <w:rsid w:val="00B8104F"/>
    <w:rsid w:val="00B821FB"/>
    <w:rsid w:val="00B8675D"/>
    <w:rsid w:val="00B920D3"/>
    <w:rsid w:val="00B9674D"/>
    <w:rsid w:val="00BA0FD9"/>
    <w:rsid w:val="00BA1F2E"/>
    <w:rsid w:val="00BA3D64"/>
    <w:rsid w:val="00BA3DD8"/>
    <w:rsid w:val="00BA5FAA"/>
    <w:rsid w:val="00BB34A0"/>
    <w:rsid w:val="00BC0169"/>
    <w:rsid w:val="00BC247F"/>
    <w:rsid w:val="00BC71EF"/>
    <w:rsid w:val="00BD21F2"/>
    <w:rsid w:val="00BD6A3A"/>
    <w:rsid w:val="00BE2BBD"/>
    <w:rsid w:val="00BE2CEF"/>
    <w:rsid w:val="00BE411F"/>
    <w:rsid w:val="00BE5860"/>
    <w:rsid w:val="00BE5E93"/>
    <w:rsid w:val="00C0103F"/>
    <w:rsid w:val="00C04396"/>
    <w:rsid w:val="00C0651A"/>
    <w:rsid w:val="00C13F8C"/>
    <w:rsid w:val="00C149C9"/>
    <w:rsid w:val="00C15EFE"/>
    <w:rsid w:val="00C16374"/>
    <w:rsid w:val="00C17DEB"/>
    <w:rsid w:val="00C234C2"/>
    <w:rsid w:val="00C2372E"/>
    <w:rsid w:val="00C273A6"/>
    <w:rsid w:val="00C31FB9"/>
    <w:rsid w:val="00C347F3"/>
    <w:rsid w:val="00C34A41"/>
    <w:rsid w:val="00C36ED3"/>
    <w:rsid w:val="00C400CB"/>
    <w:rsid w:val="00C43207"/>
    <w:rsid w:val="00C461C4"/>
    <w:rsid w:val="00C4727F"/>
    <w:rsid w:val="00C502CD"/>
    <w:rsid w:val="00C5113E"/>
    <w:rsid w:val="00C550D3"/>
    <w:rsid w:val="00C56104"/>
    <w:rsid w:val="00C6083C"/>
    <w:rsid w:val="00C612D6"/>
    <w:rsid w:val="00C6522E"/>
    <w:rsid w:val="00C6687B"/>
    <w:rsid w:val="00C70378"/>
    <w:rsid w:val="00C738F4"/>
    <w:rsid w:val="00C73AA8"/>
    <w:rsid w:val="00C77DE6"/>
    <w:rsid w:val="00C82F88"/>
    <w:rsid w:val="00C84E1C"/>
    <w:rsid w:val="00C85F35"/>
    <w:rsid w:val="00C9289C"/>
    <w:rsid w:val="00C93337"/>
    <w:rsid w:val="00C9356D"/>
    <w:rsid w:val="00C957E6"/>
    <w:rsid w:val="00CA1085"/>
    <w:rsid w:val="00CA5607"/>
    <w:rsid w:val="00CB04F7"/>
    <w:rsid w:val="00CB369D"/>
    <w:rsid w:val="00CB5208"/>
    <w:rsid w:val="00CC33D0"/>
    <w:rsid w:val="00CC514E"/>
    <w:rsid w:val="00CC5EA5"/>
    <w:rsid w:val="00CD0D00"/>
    <w:rsid w:val="00CD4D97"/>
    <w:rsid w:val="00CD4E39"/>
    <w:rsid w:val="00CD545F"/>
    <w:rsid w:val="00CE0EA1"/>
    <w:rsid w:val="00CE312F"/>
    <w:rsid w:val="00CE35CA"/>
    <w:rsid w:val="00CE59AB"/>
    <w:rsid w:val="00CF641F"/>
    <w:rsid w:val="00D021C0"/>
    <w:rsid w:val="00D03AD2"/>
    <w:rsid w:val="00D0475E"/>
    <w:rsid w:val="00D0537D"/>
    <w:rsid w:val="00D06CB2"/>
    <w:rsid w:val="00D21036"/>
    <w:rsid w:val="00D239D1"/>
    <w:rsid w:val="00D24EE3"/>
    <w:rsid w:val="00D25003"/>
    <w:rsid w:val="00D255ED"/>
    <w:rsid w:val="00D3180B"/>
    <w:rsid w:val="00D3623B"/>
    <w:rsid w:val="00D410F8"/>
    <w:rsid w:val="00D43A41"/>
    <w:rsid w:val="00D45F62"/>
    <w:rsid w:val="00D65D55"/>
    <w:rsid w:val="00D67ED4"/>
    <w:rsid w:val="00D72542"/>
    <w:rsid w:val="00D72663"/>
    <w:rsid w:val="00D7493B"/>
    <w:rsid w:val="00D82600"/>
    <w:rsid w:val="00D827F4"/>
    <w:rsid w:val="00D82C2F"/>
    <w:rsid w:val="00D85994"/>
    <w:rsid w:val="00D85D7F"/>
    <w:rsid w:val="00D92672"/>
    <w:rsid w:val="00D93FD3"/>
    <w:rsid w:val="00D944AF"/>
    <w:rsid w:val="00D96FDF"/>
    <w:rsid w:val="00DA0232"/>
    <w:rsid w:val="00DA43CE"/>
    <w:rsid w:val="00DB2700"/>
    <w:rsid w:val="00DB2F27"/>
    <w:rsid w:val="00DB4321"/>
    <w:rsid w:val="00DC6C97"/>
    <w:rsid w:val="00DC7AC4"/>
    <w:rsid w:val="00DD0362"/>
    <w:rsid w:val="00DD03F9"/>
    <w:rsid w:val="00DD3C71"/>
    <w:rsid w:val="00DD728A"/>
    <w:rsid w:val="00DD7B04"/>
    <w:rsid w:val="00DE245B"/>
    <w:rsid w:val="00DE3F48"/>
    <w:rsid w:val="00DE4A01"/>
    <w:rsid w:val="00E009D4"/>
    <w:rsid w:val="00E07AC7"/>
    <w:rsid w:val="00E10E57"/>
    <w:rsid w:val="00E115F6"/>
    <w:rsid w:val="00E17CB2"/>
    <w:rsid w:val="00E20305"/>
    <w:rsid w:val="00E23E1C"/>
    <w:rsid w:val="00E34FA0"/>
    <w:rsid w:val="00E352CE"/>
    <w:rsid w:val="00E40B19"/>
    <w:rsid w:val="00E40D2A"/>
    <w:rsid w:val="00E43834"/>
    <w:rsid w:val="00E554B0"/>
    <w:rsid w:val="00E5746B"/>
    <w:rsid w:val="00E6292A"/>
    <w:rsid w:val="00E67C32"/>
    <w:rsid w:val="00E714EB"/>
    <w:rsid w:val="00E73C0F"/>
    <w:rsid w:val="00E74F83"/>
    <w:rsid w:val="00E8069A"/>
    <w:rsid w:val="00E836F1"/>
    <w:rsid w:val="00E83BCF"/>
    <w:rsid w:val="00E864A9"/>
    <w:rsid w:val="00E87536"/>
    <w:rsid w:val="00E9115E"/>
    <w:rsid w:val="00E93353"/>
    <w:rsid w:val="00E97343"/>
    <w:rsid w:val="00E9746E"/>
    <w:rsid w:val="00EA772E"/>
    <w:rsid w:val="00EA7825"/>
    <w:rsid w:val="00EA7A08"/>
    <w:rsid w:val="00EB23FC"/>
    <w:rsid w:val="00EC2101"/>
    <w:rsid w:val="00EC418A"/>
    <w:rsid w:val="00EC5966"/>
    <w:rsid w:val="00EC7DB9"/>
    <w:rsid w:val="00ED1856"/>
    <w:rsid w:val="00ED5046"/>
    <w:rsid w:val="00ED5C1F"/>
    <w:rsid w:val="00EE0E8B"/>
    <w:rsid w:val="00EE13A4"/>
    <w:rsid w:val="00EE1C4A"/>
    <w:rsid w:val="00EE1C9A"/>
    <w:rsid w:val="00EE3CA8"/>
    <w:rsid w:val="00EE48B8"/>
    <w:rsid w:val="00EF254E"/>
    <w:rsid w:val="00EF4165"/>
    <w:rsid w:val="00EF76F4"/>
    <w:rsid w:val="00F06C8E"/>
    <w:rsid w:val="00F10A18"/>
    <w:rsid w:val="00F12FF5"/>
    <w:rsid w:val="00F170B2"/>
    <w:rsid w:val="00F22E76"/>
    <w:rsid w:val="00F27E10"/>
    <w:rsid w:val="00F27FD5"/>
    <w:rsid w:val="00F405C4"/>
    <w:rsid w:val="00F51B8E"/>
    <w:rsid w:val="00F5577B"/>
    <w:rsid w:val="00F625CD"/>
    <w:rsid w:val="00F64075"/>
    <w:rsid w:val="00F66ECC"/>
    <w:rsid w:val="00F74D51"/>
    <w:rsid w:val="00F768B9"/>
    <w:rsid w:val="00F81430"/>
    <w:rsid w:val="00F814CC"/>
    <w:rsid w:val="00F83C85"/>
    <w:rsid w:val="00F841AD"/>
    <w:rsid w:val="00F95DDB"/>
    <w:rsid w:val="00FA147F"/>
    <w:rsid w:val="00FA2779"/>
    <w:rsid w:val="00FA43DF"/>
    <w:rsid w:val="00FA4F1F"/>
    <w:rsid w:val="00FB0ED0"/>
    <w:rsid w:val="00FB1A1F"/>
    <w:rsid w:val="00FB5CBB"/>
    <w:rsid w:val="00FC2DAC"/>
    <w:rsid w:val="00FD3E95"/>
    <w:rsid w:val="00FD48E8"/>
    <w:rsid w:val="00FD51DA"/>
    <w:rsid w:val="00FD6B1F"/>
    <w:rsid w:val="00FE08C4"/>
    <w:rsid w:val="00FE24E9"/>
    <w:rsid w:val="00FE49E3"/>
    <w:rsid w:val="00FE6569"/>
    <w:rsid w:val="00FE75C9"/>
    <w:rsid w:val="00FF22F5"/>
    <w:rsid w:val="00FF2366"/>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2B65B8"/>
  <w15:docId w15:val="{23C756DB-33EA-49C6-B761-7BD2B2D9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9A1A8B"/>
    <w:rPr>
      <w:rFonts w:ascii="Palatino Linotype" w:hAnsi="Palatino Linotype"/>
      <w:sz w:val="21"/>
      <w:szCs w:val="24"/>
    </w:rPr>
  </w:style>
  <w:style w:type="paragraph" w:styleId="Rubrik1">
    <w:name w:val="heading 1"/>
    <w:basedOn w:val="Normal"/>
    <w:next w:val="Brdtext"/>
    <w:qFormat/>
    <w:rsid w:val="00F170B2"/>
    <w:pPr>
      <w:keepNext/>
      <w:spacing w:after="160"/>
      <w:outlineLvl w:val="0"/>
    </w:pPr>
    <w:rPr>
      <w:rFonts w:ascii="Arial" w:hAnsi="Arial" w:cs="Arial"/>
      <w:b/>
      <w:bCs/>
      <w:sz w:val="36"/>
      <w:szCs w:val="32"/>
    </w:rPr>
  </w:style>
  <w:style w:type="paragraph" w:styleId="Rubrik2">
    <w:name w:val="heading 2"/>
    <w:basedOn w:val="Normal"/>
    <w:next w:val="Brdtext"/>
    <w:qFormat/>
    <w:rsid w:val="00915564"/>
    <w:pPr>
      <w:keepNext/>
      <w:spacing w:before="320" w:after="80"/>
      <w:outlineLvl w:val="1"/>
    </w:pPr>
    <w:rPr>
      <w:rFonts w:ascii="Arial" w:hAnsi="Arial" w:cs="Arial"/>
      <w:b/>
      <w:bCs/>
      <w:iCs/>
      <w:sz w:val="24"/>
      <w:szCs w:val="28"/>
    </w:rPr>
  </w:style>
  <w:style w:type="paragraph" w:styleId="Rubrik3">
    <w:name w:val="heading 3"/>
    <w:basedOn w:val="Normal"/>
    <w:next w:val="Brdtext"/>
    <w:qFormat/>
    <w:rsid w:val="00915564"/>
    <w:pPr>
      <w:keepNext/>
      <w:spacing w:before="320" w:after="80"/>
      <w:outlineLvl w:val="2"/>
    </w:pPr>
    <w:rPr>
      <w:rFonts w:ascii="Arial" w:hAnsi="Arial" w:cs="Arial"/>
      <w:bCs/>
      <w:sz w:val="24"/>
      <w:szCs w:val="26"/>
    </w:rPr>
  </w:style>
  <w:style w:type="paragraph" w:styleId="Rubrik4">
    <w:name w:val="heading 4"/>
    <w:basedOn w:val="Normal"/>
    <w:next w:val="Brdtext"/>
    <w:qFormat/>
    <w:rsid w:val="00915564"/>
    <w:pPr>
      <w:keepNext/>
      <w:spacing w:before="320" w:after="80"/>
      <w:outlineLvl w:val="3"/>
    </w:pPr>
    <w:rPr>
      <w:rFonts w:ascii="Arial" w:hAnsi="Arial"/>
      <w:bCs/>
      <w:szCs w:val="28"/>
    </w:rPr>
  </w:style>
  <w:style w:type="paragraph" w:styleId="Rubrik5">
    <w:name w:val="heading 5"/>
    <w:basedOn w:val="Normal"/>
    <w:next w:val="Normal"/>
    <w:semiHidden/>
    <w:qFormat/>
    <w:rsid w:val="006A4FBF"/>
    <w:pPr>
      <w:outlineLvl w:val="4"/>
    </w:pPr>
    <w:rPr>
      <w:bCs/>
      <w:iCs/>
      <w:szCs w:val="26"/>
    </w:rPr>
  </w:style>
  <w:style w:type="paragraph" w:styleId="Rubrik6">
    <w:name w:val="heading 6"/>
    <w:basedOn w:val="Normal"/>
    <w:next w:val="Normal"/>
    <w:semiHidden/>
    <w:qFormat/>
    <w:rsid w:val="006A4FBF"/>
    <w:pPr>
      <w:outlineLvl w:val="5"/>
    </w:pPr>
    <w:rPr>
      <w:bCs/>
      <w:szCs w:val="22"/>
    </w:rPr>
  </w:style>
  <w:style w:type="paragraph" w:styleId="Rubrik7">
    <w:name w:val="heading 7"/>
    <w:basedOn w:val="Normal"/>
    <w:next w:val="Normal"/>
    <w:semiHidden/>
    <w:qFormat/>
    <w:rsid w:val="006A4FBF"/>
    <w:pPr>
      <w:outlineLvl w:val="6"/>
    </w:pPr>
  </w:style>
  <w:style w:type="paragraph" w:styleId="Rubrik8">
    <w:name w:val="heading 8"/>
    <w:basedOn w:val="Normal"/>
    <w:next w:val="Normal"/>
    <w:semiHidden/>
    <w:qFormat/>
    <w:rsid w:val="006A4FBF"/>
    <w:pPr>
      <w:outlineLvl w:val="7"/>
    </w:pPr>
    <w:rPr>
      <w:iCs/>
    </w:rPr>
  </w:style>
  <w:style w:type="paragraph" w:styleId="Rubrik9">
    <w:name w:val="heading 9"/>
    <w:basedOn w:val="Normal"/>
    <w:next w:val="Normal"/>
    <w:semiHidden/>
    <w:qFormat/>
    <w:rsid w:val="006A4FBF"/>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6A4FBF"/>
    <w:rPr>
      <w:rFonts w:ascii="Arial" w:hAnsi="Arial"/>
      <w:sz w:val="10"/>
    </w:rPr>
  </w:style>
  <w:style w:type="numbering" w:styleId="111111">
    <w:name w:val="Outline List 2"/>
    <w:basedOn w:val="Ingenlista"/>
    <w:semiHidden/>
    <w:rsid w:val="00E20305"/>
    <w:pPr>
      <w:numPr>
        <w:numId w:val="19"/>
      </w:numPr>
    </w:pPr>
  </w:style>
  <w:style w:type="table" w:styleId="Tabellrutnt">
    <w:name w:val="Table Grid"/>
    <w:basedOn w:val="Normaltabell"/>
    <w:semiHidden/>
    <w:rsid w:val="006A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6F1B2B"/>
    <w:rPr>
      <w:rFonts w:ascii="Arial" w:hAnsi="Arial"/>
      <w:sz w:val="18"/>
    </w:rPr>
  </w:style>
  <w:style w:type="paragraph" w:customStyle="1" w:styleId="Handlggare">
    <w:name w:val="Handläggare"/>
    <w:basedOn w:val="Sidhuvud"/>
    <w:semiHidden/>
    <w:rsid w:val="006A4FBF"/>
    <w:rPr>
      <w:rFonts w:cs="Arial"/>
    </w:rPr>
  </w:style>
  <w:style w:type="paragraph" w:styleId="Sidfot">
    <w:name w:val="footer"/>
    <w:basedOn w:val="Normal"/>
    <w:semiHidden/>
    <w:rsid w:val="003F79A2"/>
    <w:pPr>
      <w:tabs>
        <w:tab w:val="center" w:pos="4153"/>
        <w:tab w:val="right" w:pos="8306"/>
      </w:tabs>
    </w:pPr>
    <w:rPr>
      <w:rFonts w:ascii="Arial" w:hAnsi="Arial"/>
      <w:sz w:val="16"/>
    </w:rPr>
  </w:style>
  <w:style w:type="numbering" w:styleId="1ai">
    <w:name w:val="Outline List 1"/>
    <w:basedOn w:val="Ingenlista"/>
    <w:semiHidden/>
    <w:rsid w:val="00E20305"/>
    <w:pPr>
      <w:numPr>
        <w:numId w:val="20"/>
      </w:numPr>
    </w:pPr>
  </w:style>
  <w:style w:type="character" w:styleId="Sidnummer">
    <w:name w:val="page number"/>
    <w:basedOn w:val="Standardstycketeckensnitt"/>
    <w:semiHidden/>
    <w:rsid w:val="006A4FBF"/>
  </w:style>
  <w:style w:type="paragraph" w:styleId="Ballongtext">
    <w:name w:val="Balloon Text"/>
    <w:basedOn w:val="Normal"/>
    <w:semiHidden/>
    <w:rsid w:val="006A4FBF"/>
    <w:rPr>
      <w:rFonts w:ascii="Tahoma" w:hAnsi="Tahoma" w:cs="Tahoma"/>
      <w:sz w:val="16"/>
      <w:szCs w:val="16"/>
    </w:rPr>
  </w:style>
  <w:style w:type="paragraph" w:customStyle="1" w:styleId="Ledtext">
    <w:name w:val="Ledtext"/>
    <w:basedOn w:val="Normal"/>
    <w:semiHidden/>
    <w:rsid w:val="006274D9"/>
    <w:pPr>
      <w:spacing w:after="20"/>
    </w:pPr>
    <w:rPr>
      <w:rFonts w:ascii="Arial" w:hAnsi="Arial"/>
      <w:sz w:val="12"/>
    </w:rPr>
  </w:style>
  <w:style w:type="paragraph" w:styleId="Brdtext">
    <w:name w:val="Body Text"/>
    <w:basedOn w:val="Normal"/>
    <w:qFormat/>
    <w:rsid w:val="00D239D1"/>
    <w:pPr>
      <w:spacing w:after="160" w:line="252" w:lineRule="atLeast"/>
    </w:pPr>
  </w:style>
  <w:style w:type="paragraph" w:customStyle="1" w:styleId="Dokumenttyp">
    <w:name w:val="Dokumenttyp"/>
    <w:basedOn w:val="Normal"/>
    <w:semiHidden/>
    <w:rsid w:val="007E1E5B"/>
    <w:pPr>
      <w:spacing w:after="180"/>
    </w:pPr>
    <w:rPr>
      <w:rFonts w:ascii="Arial" w:hAnsi="Arial" w:cs="Arial"/>
      <w:caps/>
      <w:sz w:val="20"/>
      <w:szCs w:val="22"/>
    </w:rPr>
  </w:style>
  <w:style w:type="paragraph" w:customStyle="1" w:styleId="Tabelltext">
    <w:name w:val="Tabelltext"/>
    <w:basedOn w:val="Brdtext"/>
    <w:qFormat/>
    <w:rsid w:val="00AE4192"/>
    <w:pPr>
      <w:spacing w:before="40" w:after="40" w:line="240" w:lineRule="auto"/>
    </w:pPr>
  </w:style>
  <w:style w:type="paragraph" w:customStyle="1" w:styleId="Tabelltextfet">
    <w:name w:val="Tabelltext_fet"/>
    <w:basedOn w:val="Tabelltext"/>
    <w:semiHidden/>
    <w:rsid w:val="006A4FBF"/>
    <w:rPr>
      <w:b/>
      <w:bCs/>
    </w:rPr>
  </w:style>
  <w:style w:type="paragraph" w:customStyle="1" w:styleId="Tabelltextkursiv">
    <w:name w:val="Tabelltext_kursiv"/>
    <w:basedOn w:val="Tabelltextfet"/>
    <w:semiHidden/>
    <w:rsid w:val="006A4FBF"/>
    <w:rPr>
      <w:b w:val="0"/>
      <w:bCs w:val="0"/>
      <w:i/>
      <w:iCs/>
    </w:rPr>
  </w:style>
  <w:style w:type="paragraph" w:styleId="Beskrivning">
    <w:name w:val="caption"/>
    <w:basedOn w:val="Normal"/>
    <w:next w:val="Normal"/>
    <w:semiHidden/>
    <w:qFormat/>
    <w:rsid w:val="006A4FBF"/>
    <w:pPr>
      <w:spacing w:before="120" w:after="120" w:line="220" w:lineRule="atLeast"/>
    </w:pPr>
    <w:rPr>
      <w:rFonts w:ascii="Arial" w:hAnsi="Arial"/>
      <w:bCs/>
      <w:sz w:val="18"/>
      <w:szCs w:val="20"/>
    </w:rPr>
  </w:style>
  <w:style w:type="paragraph" w:styleId="Innehll1">
    <w:name w:val="toc 1"/>
    <w:basedOn w:val="Normal"/>
    <w:next w:val="Normal"/>
    <w:uiPriority w:val="39"/>
    <w:semiHidden/>
    <w:rsid w:val="00AE4192"/>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4192"/>
    <w:pPr>
      <w:tabs>
        <w:tab w:val="left" w:pos="1134"/>
        <w:tab w:val="right" w:leader="dot" w:pos="8097"/>
      </w:tabs>
      <w:ind w:left="1134" w:right="284" w:hanging="567"/>
    </w:pPr>
  </w:style>
  <w:style w:type="paragraph" w:styleId="Innehll3">
    <w:name w:val="toc 3"/>
    <w:basedOn w:val="Normal"/>
    <w:next w:val="Normal"/>
    <w:uiPriority w:val="39"/>
    <w:semiHidden/>
    <w:rsid w:val="00AE4192"/>
    <w:pPr>
      <w:tabs>
        <w:tab w:val="left" w:pos="567"/>
        <w:tab w:val="right" w:leader="dot" w:pos="8097"/>
      </w:tabs>
      <w:ind w:left="1701" w:right="284" w:hanging="567"/>
    </w:pPr>
  </w:style>
  <w:style w:type="paragraph" w:styleId="Adress-brev">
    <w:name w:val="envelope address"/>
    <w:basedOn w:val="Normal"/>
    <w:semiHidden/>
    <w:rsid w:val="00E20305"/>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E20305"/>
  </w:style>
  <w:style w:type="numbering" w:styleId="Artikelsektion">
    <w:name w:val="Outline List 3"/>
    <w:basedOn w:val="Ingenlista"/>
    <w:semiHidden/>
    <w:rsid w:val="00E20305"/>
    <w:pPr>
      <w:numPr>
        <w:numId w:val="21"/>
      </w:numPr>
    </w:pPr>
  </w:style>
  <w:style w:type="character" w:styleId="AnvndHyperlnk">
    <w:name w:val="FollowedHyperlink"/>
    <w:basedOn w:val="Standardstycketeckensnitt"/>
    <w:semiHidden/>
    <w:rsid w:val="006A4FBF"/>
    <w:rPr>
      <w:color w:val="800080"/>
      <w:u w:val="single"/>
    </w:rPr>
  </w:style>
  <w:style w:type="paragraph" w:styleId="Avslutandetext">
    <w:name w:val="Closing"/>
    <w:basedOn w:val="Normal"/>
    <w:semiHidden/>
    <w:rsid w:val="00E20305"/>
    <w:pPr>
      <w:ind w:left="4252"/>
    </w:pPr>
  </w:style>
  <w:style w:type="paragraph" w:styleId="Figurfrteckning">
    <w:name w:val="table of figures"/>
    <w:basedOn w:val="Normal"/>
    <w:next w:val="Normal"/>
    <w:semiHidden/>
    <w:rsid w:val="006A4FBF"/>
    <w:pPr>
      <w:ind w:left="480" w:hanging="480"/>
    </w:pPr>
  </w:style>
  <w:style w:type="character" w:styleId="Fotnotsreferens">
    <w:name w:val="footnote reference"/>
    <w:basedOn w:val="Standardstycketeckensnitt"/>
    <w:semiHidden/>
    <w:rsid w:val="006A4FBF"/>
    <w:rPr>
      <w:vertAlign w:val="superscript"/>
    </w:rPr>
  </w:style>
  <w:style w:type="paragraph" w:styleId="Fotnotstext">
    <w:name w:val="footnote text"/>
    <w:basedOn w:val="Normal"/>
    <w:semiHidden/>
    <w:rsid w:val="006A4FBF"/>
    <w:rPr>
      <w:rFonts w:ascii="Arial" w:hAnsi="Arial"/>
      <w:sz w:val="14"/>
      <w:szCs w:val="20"/>
    </w:rPr>
  </w:style>
  <w:style w:type="character" w:styleId="Hyperlnk">
    <w:name w:val="Hyperlink"/>
    <w:basedOn w:val="Standardstycketeckensnitt"/>
    <w:semiHidden/>
    <w:rsid w:val="006A4FBF"/>
    <w:rPr>
      <w:color w:val="0000FF"/>
      <w:u w:val="single"/>
    </w:rPr>
  </w:style>
  <w:style w:type="paragraph" w:styleId="Innehll4">
    <w:name w:val="toc 4"/>
    <w:basedOn w:val="Normal"/>
    <w:next w:val="Normal"/>
    <w:autoRedefine/>
    <w:uiPriority w:val="39"/>
    <w:semiHidden/>
    <w:rsid w:val="00AE4192"/>
    <w:pPr>
      <w:tabs>
        <w:tab w:val="right" w:leader="dot" w:pos="8097"/>
      </w:tabs>
      <w:ind w:left="2268" w:right="284" w:hanging="567"/>
    </w:pPr>
  </w:style>
  <w:style w:type="paragraph" w:styleId="Innehll5">
    <w:name w:val="toc 5"/>
    <w:basedOn w:val="Normal"/>
    <w:next w:val="Normal"/>
    <w:autoRedefine/>
    <w:semiHidden/>
    <w:rsid w:val="006A4FBF"/>
    <w:pPr>
      <w:ind w:left="960"/>
    </w:pPr>
  </w:style>
  <w:style w:type="paragraph" w:styleId="Innehll6">
    <w:name w:val="toc 6"/>
    <w:basedOn w:val="Normal"/>
    <w:next w:val="Normal"/>
    <w:autoRedefine/>
    <w:semiHidden/>
    <w:rsid w:val="006A4FBF"/>
    <w:pPr>
      <w:ind w:left="1200"/>
    </w:pPr>
  </w:style>
  <w:style w:type="paragraph" w:styleId="Innehll7">
    <w:name w:val="toc 7"/>
    <w:basedOn w:val="Normal"/>
    <w:next w:val="Normal"/>
    <w:autoRedefine/>
    <w:semiHidden/>
    <w:rsid w:val="006A4FBF"/>
    <w:pPr>
      <w:ind w:left="1440"/>
    </w:pPr>
  </w:style>
  <w:style w:type="paragraph" w:styleId="Innehll8">
    <w:name w:val="toc 8"/>
    <w:basedOn w:val="Normal"/>
    <w:next w:val="Normal"/>
    <w:autoRedefine/>
    <w:semiHidden/>
    <w:rsid w:val="006A4FBF"/>
    <w:pPr>
      <w:ind w:left="1680"/>
    </w:pPr>
  </w:style>
  <w:style w:type="paragraph" w:styleId="Innehll9">
    <w:name w:val="toc 9"/>
    <w:basedOn w:val="Normal"/>
    <w:next w:val="Normal"/>
    <w:autoRedefine/>
    <w:semiHidden/>
    <w:rsid w:val="006A4FBF"/>
    <w:pPr>
      <w:ind w:left="1920"/>
    </w:pPr>
  </w:style>
  <w:style w:type="paragraph" w:customStyle="1" w:styleId="ledtext0">
    <w:name w:val="ledtext"/>
    <w:basedOn w:val="Normal"/>
    <w:semiHidden/>
    <w:rsid w:val="006A4FBF"/>
    <w:rPr>
      <w:rFonts w:ascii="Arial" w:hAnsi="Arial"/>
      <w:sz w:val="14"/>
    </w:rPr>
  </w:style>
  <w:style w:type="paragraph" w:styleId="Punktlista">
    <w:name w:val="List Bullet"/>
    <w:basedOn w:val="Normal"/>
    <w:qFormat/>
    <w:rsid w:val="0015299A"/>
    <w:pPr>
      <w:numPr>
        <w:numId w:val="22"/>
      </w:numPr>
      <w:spacing w:before="60" w:after="60"/>
    </w:pPr>
  </w:style>
  <w:style w:type="paragraph" w:styleId="Avsndaradress-brev">
    <w:name w:val="envelope return"/>
    <w:basedOn w:val="Normal"/>
    <w:semiHidden/>
    <w:rsid w:val="00E20305"/>
    <w:rPr>
      <w:rFonts w:ascii="Arial" w:hAnsi="Arial" w:cs="Arial"/>
      <w:sz w:val="20"/>
      <w:szCs w:val="20"/>
    </w:rPr>
  </w:style>
  <w:style w:type="character" w:styleId="Betoning">
    <w:name w:val="Emphasis"/>
    <w:basedOn w:val="Standardstycketeckensnitt"/>
    <w:semiHidden/>
    <w:qFormat/>
    <w:rsid w:val="00E20305"/>
    <w:rPr>
      <w:i/>
      <w:iCs/>
    </w:rPr>
  </w:style>
  <w:style w:type="paragraph" w:styleId="Brdtext2">
    <w:name w:val="Body Text 2"/>
    <w:basedOn w:val="Normal"/>
    <w:semiHidden/>
    <w:rsid w:val="00E20305"/>
    <w:pPr>
      <w:spacing w:after="120" w:line="480" w:lineRule="auto"/>
    </w:pPr>
  </w:style>
  <w:style w:type="paragraph" w:styleId="Brdtext3">
    <w:name w:val="Body Text 3"/>
    <w:basedOn w:val="Normal"/>
    <w:semiHidden/>
    <w:rsid w:val="00E20305"/>
    <w:pPr>
      <w:spacing w:after="120"/>
    </w:pPr>
    <w:rPr>
      <w:sz w:val="16"/>
      <w:szCs w:val="16"/>
    </w:rPr>
  </w:style>
  <w:style w:type="paragraph" w:styleId="Brdtextmedfrstaindrag">
    <w:name w:val="Body Text First Indent"/>
    <w:basedOn w:val="Brdtext"/>
    <w:semiHidden/>
    <w:rsid w:val="00E20305"/>
    <w:pPr>
      <w:spacing w:after="120" w:line="240" w:lineRule="auto"/>
      <w:ind w:firstLine="210"/>
    </w:pPr>
  </w:style>
  <w:style w:type="paragraph" w:styleId="Brdtextmedindrag">
    <w:name w:val="Body Text Indent"/>
    <w:basedOn w:val="Normal"/>
    <w:semiHidden/>
    <w:rsid w:val="00E20305"/>
    <w:pPr>
      <w:spacing w:after="120"/>
      <w:ind w:left="283"/>
    </w:pPr>
  </w:style>
  <w:style w:type="paragraph" w:styleId="Brdtextmedfrstaindrag2">
    <w:name w:val="Body Text First Indent 2"/>
    <w:basedOn w:val="Brdtextmedindrag"/>
    <w:semiHidden/>
    <w:rsid w:val="00E20305"/>
    <w:pPr>
      <w:ind w:firstLine="210"/>
    </w:pPr>
  </w:style>
  <w:style w:type="paragraph" w:styleId="Brdtextmedindrag2">
    <w:name w:val="Body Text Indent 2"/>
    <w:basedOn w:val="Normal"/>
    <w:semiHidden/>
    <w:rsid w:val="00E20305"/>
    <w:pPr>
      <w:spacing w:after="120" w:line="480" w:lineRule="auto"/>
      <w:ind w:left="283"/>
    </w:pPr>
  </w:style>
  <w:style w:type="paragraph" w:styleId="Brdtextmedindrag3">
    <w:name w:val="Body Text Indent 3"/>
    <w:basedOn w:val="Normal"/>
    <w:semiHidden/>
    <w:rsid w:val="00E20305"/>
    <w:pPr>
      <w:spacing w:after="120"/>
      <w:ind w:left="283"/>
    </w:pPr>
    <w:rPr>
      <w:sz w:val="16"/>
      <w:szCs w:val="16"/>
    </w:rPr>
  </w:style>
  <w:style w:type="paragraph" w:styleId="Datum">
    <w:name w:val="Date"/>
    <w:basedOn w:val="Normal"/>
    <w:next w:val="Normal"/>
    <w:semiHidden/>
    <w:rsid w:val="00E20305"/>
  </w:style>
  <w:style w:type="table" w:styleId="Diskrettabell1">
    <w:name w:val="Table Subtle 1"/>
    <w:basedOn w:val="Normaltabell"/>
    <w:semiHidden/>
    <w:rsid w:val="00E203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203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203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203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203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203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E20305"/>
  </w:style>
  <w:style w:type="table" w:styleId="Frgadtabell1">
    <w:name w:val="Table Colorful 1"/>
    <w:basedOn w:val="Normaltabell"/>
    <w:semiHidden/>
    <w:rsid w:val="00E203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203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203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E20305"/>
    <w:rPr>
      <w:i/>
      <w:iCs/>
    </w:rPr>
  </w:style>
  <w:style w:type="character" w:styleId="HTML-akronym">
    <w:name w:val="HTML Acronym"/>
    <w:basedOn w:val="Standardstycketeckensnitt"/>
    <w:semiHidden/>
    <w:rsid w:val="00E20305"/>
  </w:style>
  <w:style w:type="character" w:styleId="HTML-citat">
    <w:name w:val="HTML Cite"/>
    <w:basedOn w:val="Standardstycketeckensnitt"/>
    <w:semiHidden/>
    <w:rsid w:val="00E20305"/>
    <w:rPr>
      <w:i/>
      <w:iCs/>
    </w:rPr>
  </w:style>
  <w:style w:type="character" w:styleId="HTML-definition">
    <w:name w:val="HTML Definition"/>
    <w:basedOn w:val="Standardstycketeckensnitt"/>
    <w:semiHidden/>
    <w:rsid w:val="00E20305"/>
    <w:rPr>
      <w:i/>
      <w:iCs/>
    </w:rPr>
  </w:style>
  <w:style w:type="character" w:styleId="HTML-exempel">
    <w:name w:val="HTML Sample"/>
    <w:basedOn w:val="Standardstycketeckensnitt"/>
    <w:semiHidden/>
    <w:rsid w:val="00E20305"/>
    <w:rPr>
      <w:rFonts w:ascii="Courier New" w:hAnsi="Courier New" w:cs="Courier New"/>
    </w:rPr>
  </w:style>
  <w:style w:type="paragraph" w:styleId="HTML-frformaterad">
    <w:name w:val="HTML Preformatted"/>
    <w:basedOn w:val="Normal"/>
    <w:semiHidden/>
    <w:rsid w:val="00E20305"/>
    <w:rPr>
      <w:rFonts w:ascii="Courier New" w:hAnsi="Courier New" w:cs="Courier New"/>
      <w:sz w:val="20"/>
      <w:szCs w:val="20"/>
    </w:rPr>
  </w:style>
  <w:style w:type="character" w:styleId="HTML-kod">
    <w:name w:val="HTML Code"/>
    <w:basedOn w:val="Standardstycketeckensnitt"/>
    <w:semiHidden/>
    <w:rsid w:val="00E20305"/>
    <w:rPr>
      <w:rFonts w:ascii="Courier New" w:hAnsi="Courier New" w:cs="Courier New"/>
      <w:sz w:val="20"/>
      <w:szCs w:val="20"/>
    </w:rPr>
  </w:style>
  <w:style w:type="character" w:styleId="HTML-skrivmaskin">
    <w:name w:val="HTML Typewriter"/>
    <w:basedOn w:val="Standardstycketeckensnitt"/>
    <w:semiHidden/>
    <w:rsid w:val="00E20305"/>
    <w:rPr>
      <w:rFonts w:ascii="Courier New" w:hAnsi="Courier New" w:cs="Courier New"/>
      <w:sz w:val="20"/>
      <w:szCs w:val="20"/>
    </w:rPr>
  </w:style>
  <w:style w:type="character" w:styleId="HTML-tangentbord">
    <w:name w:val="HTML Keyboard"/>
    <w:basedOn w:val="Standardstycketeckensnitt"/>
    <w:semiHidden/>
    <w:rsid w:val="00E20305"/>
    <w:rPr>
      <w:rFonts w:ascii="Courier New" w:hAnsi="Courier New" w:cs="Courier New"/>
      <w:sz w:val="20"/>
      <w:szCs w:val="20"/>
    </w:rPr>
  </w:style>
  <w:style w:type="character" w:styleId="HTML-variabel">
    <w:name w:val="HTML Variable"/>
    <w:basedOn w:val="Standardstycketeckensnitt"/>
    <w:semiHidden/>
    <w:rsid w:val="00E20305"/>
    <w:rPr>
      <w:i/>
      <w:iCs/>
    </w:rPr>
  </w:style>
  <w:style w:type="paragraph" w:styleId="Indragetstycke">
    <w:name w:val="Block Text"/>
    <w:basedOn w:val="Normal"/>
    <w:semiHidden/>
    <w:rsid w:val="00E20305"/>
    <w:pPr>
      <w:spacing w:after="120"/>
      <w:ind w:left="1440" w:right="1440"/>
    </w:pPr>
  </w:style>
  <w:style w:type="paragraph" w:styleId="Inledning">
    <w:name w:val="Salutation"/>
    <w:basedOn w:val="Normal"/>
    <w:next w:val="Normal"/>
    <w:semiHidden/>
    <w:rsid w:val="00E20305"/>
  </w:style>
  <w:style w:type="paragraph" w:styleId="Lista">
    <w:name w:val="List"/>
    <w:basedOn w:val="Normal"/>
    <w:semiHidden/>
    <w:rsid w:val="00E20305"/>
    <w:pPr>
      <w:ind w:left="283" w:hanging="283"/>
    </w:pPr>
  </w:style>
  <w:style w:type="paragraph" w:styleId="Lista2">
    <w:name w:val="List 2"/>
    <w:basedOn w:val="Normal"/>
    <w:semiHidden/>
    <w:rsid w:val="00E20305"/>
    <w:pPr>
      <w:ind w:left="566" w:hanging="283"/>
    </w:pPr>
  </w:style>
  <w:style w:type="paragraph" w:styleId="Lista3">
    <w:name w:val="List 3"/>
    <w:basedOn w:val="Normal"/>
    <w:semiHidden/>
    <w:rsid w:val="00E20305"/>
    <w:pPr>
      <w:ind w:left="849" w:hanging="283"/>
    </w:pPr>
  </w:style>
  <w:style w:type="paragraph" w:styleId="Lista4">
    <w:name w:val="List 4"/>
    <w:basedOn w:val="Normal"/>
    <w:semiHidden/>
    <w:rsid w:val="00E20305"/>
    <w:pPr>
      <w:ind w:left="1132" w:hanging="283"/>
    </w:pPr>
  </w:style>
  <w:style w:type="paragraph" w:styleId="Lista5">
    <w:name w:val="List 5"/>
    <w:basedOn w:val="Normal"/>
    <w:semiHidden/>
    <w:rsid w:val="00E20305"/>
    <w:pPr>
      <w:ind w:left="1415" w:hanging="283"/>
    </w:pPr>
  </w:style>
  <w:style w:type="paragraph" w:styleId="Listafortstt">
    <w:name w:val="List Continue"/>
    <w:basedOn w:val="Normal"/>
    <w:semiHidden/>
    <w:rsid w:val="00E20305"/>
    <w:pPr>
      <w:spacing w:after="120"/>
      <w:ind w:left="283"/>
    </w:pPr>
  </w:style>
  <w:style w:type="paragraph" w:styleId="Listafortstt2">
    <w:name w:val="List Continue 2"/>
    <w:basedOn w:val="Normal"/>
    <w:semiHidden/>
    <w:rsid w:val="00E20305"/>
    <w:pPr>
      <w:spacing w:after="120"/>
      <w:ind w:left="566"/>
    </w:pPr>
  </w:style>
  <w:style w:type="paragraph" w:styleId="Listafortstt3">
    <w:name w:val="List Continue 3"/>
    <w:basedOn w:val="Normal"/>
    <w:semiHidden/>
    <w:rsid w:val="00E20305"/>
    <w:pPr>
      <w:spacing w:after="120"/>
      <w:ind w:left="849"/>
    </w:pPr>
  </w:style>
  <w:style w:type="paragraph" w:styleId="Listafortstt4">
    <w:name w:val="List Continue 4"/>
    <w:basedOn w:val="Normal"/>
    <w:semiHidden/>
    <w:rsid w:val="00E20305"/>
    <w:pPr>
      <w:spacing w:after="120"/>
      <w:ind w:left="1132"/>
    </w:pPr>
  </w:style>
  <w:style w:type="paragraph" w:styleId="Listafortstt5">
    <w:name w:val="List Continue 5"/>
    <w:basedOn w:val="Normal"/>
    <w:semiHidden/>
    <w:rsid w:val="00E20305"/>
    <w:pPr>
      <w:spacing w:after="120"/>
      <w:ind w:left="1415"/>
    </w:pPr>
  </w:style>
  <w:style w:type="paragraph" w:styleId="Meddelanderubrik">
    <w:name w:val="Message Header"/>
    <w:basedOn w:val="Normal"/>
    <w:semiHidden/>
    <w:rsid w:val="00E203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Moderntabell">
    <w:name w:val="Table Contemporary"/>
    <w:basedOn w:val="Normaltabell"/>
    <w:semiHidden/>
    <w:rsid w:val="00E203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E20305"/>
    <w:rPr>
      <w:rFonts w:ascii="Times New Roman" w:hAnsi="Times New Roman"/>
      <w:sz w:val="24"/>
    </w:rPr>
  </w:style>
  <w:style w:type="paragraph" w:styleId="Normaltindrag">
    <w:name w:val="Normal Indent"/>
    <w:basedOn w:val="Normal"/>
    <w:semiHidden/>
    <w:rsid w:val="00E20305"/>
    <w:pPr>
      <w:ind w:left="1304"/>
    </w:pPr>
  </w:style>
  <w:style w:type="paragraph" w:styleId="Numreradlista2">
    <w:name w:val="List Number 2"/>
    <w:basedOn w:val="Normal"/>
    <w:semiHidden/>
    <w:rsid w:val="00E20305"/>
    <w:pPr>
      <w:numPr>
        <w:numId w:val="2"/>
      </w:numPr>
    </w:pPr>
  </w:style>
  <w:style w:type="paragraph" w:styleId="Numreradlista3">
    <w:name w:val="List Number 3"/>
    <w:basedOn w:val="Normal"/>
    <w:semiHidden/>
    <w:rsid w:val="00E20305"/>
    <w:pPr>
      <w:numPr>
        <w:numId w:val="3"/>
      </w:numPr>
    </w:pPr>
  </w:style>
  <w:style w:type="paragraph" w:styleId="Numreradlista4">
    <w:name w:val="List Number 4"/>
    <w:basedOn w:val="Normal"/>
    <w:semiHidden/>
    <w:rsid w:val="00E20305"/>
    <w:pPr>
      <w:numPr>
        <w:numId w:val="4"/>
      </w:numPr>
    </w:pPr>
  </w:style>
  <w:style w:type="paragraph" w:styleId="Numreradlista5">
    <w:name w:val="List Number 5"/>
    <w:basedOn w:val="Normal"/>
    <w:semiHidden/>
    <w:rsid w:val="00E20305"/>
    <w:pPr>
      <w:numPr>
        <w:numId w:val="5"/>
      </w:numPr>
    </w:pPr>
  </w:style>
  <w:style w:type="paragraph" w:styleId="Oformateradtext">
    <w:name w:val="Plain Text"/>
    <w:basedOn w:val="Normal"/>
    <w:semiHidden/>
    <w:rsid w:val="00E20305"/>
    <w:rPr>
      <w:rFonts w:ascii="Courier New" w:hAnsi="Courier New" w:cs="Courier New"/>
      <w:sz w:val="20"/>
      <w:szCs w:val="20"/>
    </w:rPr>
  </w:style>
  <w:style w:type="table" w:styleId="Professionelltabell">
    <w:name w:val="Table Professional"/>
    <w:basedOn w:val="Normaltabell"/>
    <w:semiHidden/>
    <w:rsid w:val="00E20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E20305"/>
    <w:pPr>
      <w:numPr>
        <w:numId w:val="7"/>
      </w:numPr>
    </w:pPr>
  </w:style>
  <w:style w:type="paragraph" w:styleId="Punktlista3">
    <w:name w:val="List Bullet 3"/>
    <w:basedOn w:val="Normal"/>
    <w:semiHidden/>
    <w:rsid w:val="00E20305"/>
    <w:pPr>
      <w:numPr>
        <w:numId w:val="8"/>
      </w:numPr>
    </w:pPr>
  </w:style>
  <w:style w:type="paragraph" w:styleId="Punktlista4">
    <w:name w:val="List Bullet 4"/>
    <w:basedOn w:val="Normal"/>
    <w:semiHidden/>
    <w:rsid w:val="00E20305"/>
    <w:pPr>
      <w:numPr>
        <w:numId w:val="9"/>
      </w:numPr>
    </w:pPr>
  </w:style>
  <w:style w:type="paragraph" w:styleId="Punktlista5">
    <w:name w:val="List Bullet 5"/>
    <w:basedOn w:val="Normal"/>
    <w:semiHidden/>
    <w:rsid w:val="00E20305"/>
    <w:pPr>
      <w:numPr>
        <w:numId w:val="10"/>
      </w:numPr>
    </w:pPr>
  </w:style>
  <w:style w:type="character" w:styleId="Radnummer">
    <w:name w:val="line number"/>
    <w:basedOn w:val="Standardstycketeckensnitt"/>
    <w:semiHidden/>
    <w:rsid w:val="00E20305"/>
  </w:style>
  <w:style w:type="paragraph" w:styleId="Rubrik">
    <w:name w:val="Title"/>
    <w:basedOn w:val="Normal"/>
    <w:semiHidden/>
    <w:qFormat/>
    <w:rsid w:val="00E20305"/>
    <w:pPr>
      <w:spacing w:before="240" w:after="60"/>
      <w:jc w:val="center"/>
      <w:outlineLvl w:val="0"/>
    </w:pPr>
    <w:rPr>
      <w:rFonts w:ascii="Arial" w:hAnsi="Arial" w:cs="Arial"/>
      <w:b/>
      <w:bCs/>
      <w:kern w:val="28"/>
      <w:sz w:val="32"/>
      <w:szCs w:val="32"/>
    </w:rPr>
  </w:style>
  <w:style w:type="paragraph" w:styleId="Signatur">
    <w:name w:val="Signature"/>
    <w:basedOn w:val="Normal"/>
    <w:semiHidden/>
    <w:rsid w:val="00E20305"/>
    <w:pPr>
      <w:ind w:left="4252"/>
    </w:pPr>
  </w:style>
  <w:style w:type="table" w:styleId="Standardtabell1">
    <w:name w:val="Table Classic 1"/>
    <w:basedOn w:val="Normaltabell"/>
    <w:semiHidden/>
    <w:rsid w:val="00E203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203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203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203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E20305"/>
    <w:rPr>
      <w:b/>
      <w:bCs/>
    </w:rPr>
  </w:style>
  <w:style w:type="table" w:styleId="Tabellmed3D-effekter1">
    <w:name w:val="Table 3D effects 1"/>
    <w:basedOn w:val="Normaltabell"/>
    <w:semiHidden/>
    <w:rsid w:val="00E203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203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203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203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203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203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203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203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203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203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203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203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203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203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203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203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20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203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203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203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203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203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203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203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E2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E20305"/>
    <w:pPr>
      <w:spacing w:after="60"/>
      <w:jc w:val="center"/>
      <w:outlineLvl w:val="1"/>
    </w:pPr>
    <w:rPr>
      <w:rFonts w:ascii="Arial" w:hAnsi="Arial" w:cs="Arial"/>
      <w:sz w:val="24"/>
    </w:rPr>
  </w:style>
  <w:style w:type="table" w:styleId="Webbtabell1">
    <w:name w:val="Table Web 1"/>
    <w:basedOn w:val="Normaltabell"/>
    <w:semiHidden/>
    <w:rsid w:val="00E203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203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203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umreradlista">
    <w:name w:val="List Number"/>
    <w:basedOn w:val="Normal"/>
    <w:qFormat/>
    <w:rsid w:val="0015299A"/>
    <w:pPr>
      <w:numPr>
        <w:numId w:val="1"/>
      </w:numPr>
      <w:spacing w:before="60" w:after="60"/>
    </w:pPr>
  </w:style>
  <w:style w:type="paragraph" w:customStyle="1" w:styleId="Adress">
    <w:name w:val="Adress"/>
    <w:basedOn w:val="Brdtext"/>
    <w:semiHidden/>
    <w:rsid w:val="00CD545F"/>
    <w:pPr>
      <w:spacing w:after="0" w:line="264" w:lineRule="atLeast"/>
    </w:pPr>
  </w:style>
  <w:style w:type="paragraph" w:customStyle="1" w:styleId="Sidnummer2">
    <w:name w:val="Sidnummer2"/>
    <w:basedOn w:val="Brdtext"/>
    <w:semiHidden/>
    <w:rsid w:val="001E15D0"/>
    <w:pPr>
      <w:spacing w:before="120" w:after="0"/>
      <w:jc w:val="center"/>
    </w:pPr>
    <w:rPr>
      <w:rFonts w:ascii="Arial" w:hAnsi="Arial"/>
      <w:sz w:val="18"/>
    </w:rPr>
  </w:style>
  <w:style w:type="character" w:customStyle="1" w:styleId="SidhuvudChar">
    <w:name w:val="Sidhuvud Char"/>
    <w:link w:val="Sidhuvud"/>
    <w:uiPriority w:val="99"/>
    <w:semiHidden/>
    <w:rsid w:val="007B37E7"/>
    <w:rPr>
      <w:rFonts w:ascii="Arial" w:hAnsi="Arial"/>
      <w:sz w:val="18"/>
      <w:szCs w:val="24"/>
    </w:rPr>
  </w:style>
  <w:style w:type="table" w:styleId="Ljusskuggning">
    <w:name w:val="Light Shading"/>
    <w:basedOn w:val="Normaltabell"/>
    <w:uiPriority w:val="60"/>
    <w:rsid w:val="00F170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orsbytabell">
    <w:name w:val="Torsby_tabell"/>
    <w:basedOn w:val="Normaltabell"/>
    <w:uiPriority w:val="99"/>
    <w:rsid w:val="00F170B2"/>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customStyle="1" w:styleId="Tabellrubrik">
    <w:name w:val="Tabellrubrik"/>
    <w:basedOn w:val="Tabelltext"/>
    <w:qFormat/>
    <w:rsid w:val="009829CA"/>
    <w:pPr>
      <w:spacing w:before="60" w:after="60"/>
    </w:pPr>
    <w:rPr>
      <w:rFonts w:ascii="Arial" w:hAnsi="Arial"/>
      <w:b/>
    </w:rPr>
  </w:style>
  <w:style w:type="paragraph" w:customStyle="1" w:styleId="Sidfot-adress">
    <w:name w:val="Sidfot-adress"/>
    <w:basedOn w:val="Sidfot"/>
    <w:semiHidden/>
    <w:rsid w:val="005B30B5"/>
    <w:pPr>
      <w:tabs>
        <w:tab w:val="clear" w:pos="4153"/>
        <w:tab w:val="clear" w:pos="8306"/>
      </w:tabs>
      <w:spacing w:line="192" w:lineRule="atLeast"/>
    </w:pPr>
    <w:rPr>
      <w:noProof/>
      <w:sz w:val="15"/>
      <w:szCs w:val="18"/>
    </w:rPr>
  </w:style>
  <w:style w:type="character" w:styleId="Olstomnmnande">
    <w:name w:val="Unresolved Mention"/>
    <w:basedOn w:val="Standardstycketeckensnitt"/>
    <w:uiPriority w:val="99"/>
    <w:semiHidden/>
    <w:unhideWhenUsed/>
    <w:rsid w:val="0048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orsb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Uniform\Gemensamma%20mallar\Brev.dotm" TargetMode="External"/></Relationships>
</file>

<file path=word/theme/theme1.xml><?xml version="1.0" encoding="utf-8"?>
<a:theme xmlns:a="http://schemas.openxmlformats.org/drawingml/2006/main" name="Office-tema">
  <a:themeElements>
    <a:clrScheme name="Torsby_blå">
      <a:dk1>
        <a:srgbClr val="000000"/>
      </a:dk1>
      <a:lt1>
        <a:srgbClr val="FFFFFF"/>
      </a:lt1>
      <a:dk2>
        <a:srgbClr val="000000"/>
      </a:dk2>
      <a:lt2>
        <a:srgbClr val="969696"/>
      </a:lt2>
      <a:accent1>
        <a:srgbClr val="3C71B6"/>
      </a:accent1>
      <a:accent2>
        <a:srgbClr val="C4CFE9"/>
      </a:accent2>
      <a:accent3>
        <a:srgbClr val="DCE2EF"/>
      </a:accent3>
      <a:accent4>
        <a:srgbClr val="AAAAAA"/>
      </a:accent4>
      <a:accent5>
        <a:srgbClr val="FFFFFF"/>
      </a:accent5>
      <a:accent6>
        <a:srgbClr val="000000"/>
      </a:accent6>
      <a:hlink>
        <a:srgbClr val="0000FF"/>
      </a:hlink>
      <a:folHlink>
        <a:srgbClr val="AB20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5B4E224CF654A98C1164A8EA857DD" ma:contentTypeVersion="11" ma:contentTypeDescription="Create a new document." ma:contentTypeScope="" ma:versionID="e4a1c030071f387dff1be13f352a32d1">
  <xsd:schema xmlns:xsd="http://www.w3.org/2001/XMLSchema" xmlns:xs="http://www.w3.org/2001/XMLSchema" xmlns:p="http://schemas.microsoft.com/office/2006/metadata/properties" xmlns:ns3="d0cf4bce-52a8-425d-98f4-7d0f40a70b5c" targetNamespace="http://schemas.microsoft.com/office/2006/metadata/properties" ma:root="true" ma:fieldsID="19b55aa4e6db4d5cd3b683f9fbb0216b" ns3:_="">
    <xsd:import namespace="d0cf4bce-52a8-425d-98f4-7d0f40a70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4bce-52a8-425d-98f4-7d0f40a70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F7985-F919-41A1-A0EF-2D212F9DA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5C47D-186F-43CC-A863-0C4479E37C41}">
  <ds:schemaRefs>
    <ds:schemaRef ds:uri="http://schemas.microsoft.com/sharepoint/v3/contenttype/forms"/>
  </ds:schemaRefs>
</ds:datastoreItem>
</file>

<file path=customXml/itemProps3.xml><?xml version="1.0" encoding="utf-8"?>
<ds:datastoreItem xmlns:ds="http://schemas.openxmlformats.org/officeDocument/2006/customXml" ds:itemID="{7B8F45C7-D71C-4E07-8A1F-F6F1A1D8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4bce-52a8-425d-98f4-7d0f40a70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6</Pages>
  <Words>1846</Words>
  <Characters>9787</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Ågren</dc:creator>
  <dc:description>TORSBY1000, v2.1, 2012-09-27</dc:description>
  <cp:lastModifiedBy>Elisabet Olsson</cp:lastModifiedBy>
  <cp:revision>2</cp:revision>
  <cp:lastPrinted>2021-03-22T08:01:00Z</cp:lastPrinted>
  <dcterms:created xsi:type="dcterms:W3CDTF">2022-03-14T16:06:00Z</dcterms:created>
  <dcterms:modified xsi:type="dcterms:W3CDTF">2022-03-14T16:06:00Z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Brevmall</vt:lpwstr>
  </property>
  <property fmtid="{D5CDD505-2E9C-101B-9397-08002B2CF9AE}" pid="20" name="cdpLogo">
    <vt:lpwstr>A</vt:lpwstr>
  </property>
  <property fmtid="{D5CDD505-2E9C-101B-9397-08002B2CF9AE}" pid="21" name="cdpFooterType">
    <vt:lpwstr>2</vt:lpwstr>
  </property>
  <property fmtid="{D5CDD505-2E9C-101B-9397-08002B2CF9AE}" pid="22" name="cdpName">
    <vt:lpwstr>Mats Ågren</vt:lpwstr>
  </property>
  <property fmtid="{D5CDD505-2E9C-101B-9397-08002B2CF9AE}" pid="23" name="cdpTitle">
    <vt:lpwstr>inköpschef</vt:lpwstr>
  </property>
  <property fmtid="{D5CDD505-2E9C-101B-9397-08002B2CF9AE}" pid="24" name="cdpPhone">
    <vt:lpwstr>0560-160 67</vt:lpwstr>
  </property>
  <property fmtid="{D5CDD505-2E9C-101B-9397-08002B2CF9AE}" pid="25" name="cdpCellphone">
    <vt:lpwstr>076-118 51 69</vt:lpwstr>
  </property>
  <property fmtid="{D5CDD505-2E9C-101B-9397-08002B2CF9AE}" pid="26" name="cdpEmail">
    <vt:lpwstr>mats.agren@torsby.se</vt:lpwstr>
  </property>
  <property fmtid="{D5CDD505-2E9C-101B-9397-08002B2CF9AE}" pid="27" name="cdpFax">
    <vt:lpwstr>0560-160 55</vt:lpwstr>
  </property>
  <property fmtid="{D5CDD505-2E9C-101B-9397-08002B2CF9AE}" pid="28" name="cdpSignature">
    <vt:lpwstr/>
  </property>
  <property fmtid="{D5CDD505-2E9C-101B-9397-08002B2CF9AE}" pid="29" name="cdpOrganization">
    <vt:lpwstr>KS, Kommunstyrelsen</vt:lpwstr>
  </property>
  <property fmtid="{D5CDD505-2E9C-101B-9397-08002B2CF9AE}" pid="30" name="cdpUnit">
    <vt:lpwstr>Strategiavdelningen</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Sant,Falskt,Falskt,Falskt,Falskt,Falskt,Falskt,Falskt,Falskt</vt:lpwstr>
  </property>
  <property fmtid="{D5CDD505-2E9C-101B-9397-08002B2CF9AE}" pid="35" name="ContentTypeId">
    <vt:lpwstr>0x010100F595B4E224CF654A98C1164A8EA857DD</vt:lpwstr>
  </property>
</Properties>
</file>